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algun Gothic" w:eastAsia="Malgun Gothic" w:hAnsi="Malgun Gothic" w:cs="Malgun Gothic" w:hint="eastAsia"/>
          <w:color w:val="auto"/>
          <w:sz w:val="22"/>
          <w:szCs w:val="22"/>
        </w:rPr>
        <w:id w:val="-49703621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p w14:paraId="5C0B3265" w14:textId="77777777" w:rsidR="00A32B3C" w:rsidRDefault="00000000">
          <w:pPr>
            <w:pStyle w:val="TOC10"/>
            <w:rPr>
              <w:rFonts w:ascii="Malgun Gothic" w:eastAsia="Malgun Gothic" w:hAnsi="Malgun Gothic" w:cs="Malgun Gothic"/>
              <w:lang w:eastAsia="ko-KR"/>
            </w:rPr>
          </w:pPr>
          <w:r>
            <w:rPr>
              <w:rFonts w:ascii="Malgun Gothic" w:eastAsia="Malgun Gothic" w:hAnsi="Malgun Gothic" w:cs="Malgun Gothic" w:hint="eastAsia"/>
              <w:lang w:eastAsia="ko-KR"/>
            </w:rPr>
            <w:t>목차</w:t>
          </w:r>
        </w:p>
        <w:p w14:paraId="34992316" w14:textId="77777777" w:rsidR="00A32B3C" w:rsidRDefault="00A32B3C">
          <w:pPr>
            <w:rPr>
              <w:lang w:eastAsia="ko-KR"/>
            </w:rPr>
          </w:pPr>
        </w:p>
        <w:p w14:paraId="71E3C706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787863" w:history="1">
            <w:r>
              <w:rPr>
                <w:rFonts w:eastAsia="Malgun Gothic" w:hint="eastAsia"/>
                <w:lang w:eastAsia="ko-KR"/>
              </w:rPr>
              <w:t>설문조사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이메일</w:t>
            </w:r>
            <w:r>
              <w:tab/>
            </w:r>
            <w:r>
              <w:fldChar w:fldCharType="begin"/>
            </w:r>
            <w:r>
              <w:instrText xml:space="preserve"> PAGEREF _Toc57787863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4A572EAF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64" w:history="1">
            <w:r>
              <w:rPr>
                <w:rStyle w:val="ae"/>
                <w:rFonts w:eastAsia="Malgun Gothic" w:hint="eastAsia"/>
                <w:lang w:eastAsia="ko-KR"/>
              </w:rPr>
              <w:t>설문조사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 </w:t>
            </w:r>
            <w:r>
              <w:rPr>
                <w:rStyle w:val="ae"/>
                <w:rFonts w:eastAsia="Malgun Gothic" w:hint="eastAsia"/>
                <w:lang w:eastAsia="ko-KR"/>
              </w:rPr>
              <w:t>소개</w:t>
            </w:r>
            <w:r>
              <w:tab/>
            </w:r>
            <w:r>
              <w:fldChar w:fldCharType="begin"/>
            </w:r>
            <w:r>
              <w:instrText xml:space="preserve"> PAGEREF _Toc57787864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0DA6D302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65" w:history="1">
            <w:r>
              <w:rPr>
                <w:rStyle w:val="ae"/>
                <w:rFonts w:eastAsia="Malgun Gothic" w:hint="eastAsia"/>
                <w:lang w:eastAsia="ko-KR"/>
              </w:rPr>
              <w:t>배경</w:t>
            </w:r>
            <w:r>
              <w:tab/>
            </w:r>
            <w:r>
              <w:fldChar w:fldCharType="begin"/>
            </w:r>
            <w:r>
              <w:instrText xml:space="preserve"> PAGEREF _Toc57787865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53F9A8A0" w14:textId="77777777" w:rsidR="00A32B3C" w:rsidRDefault="00000000">
          <w:pPr>
            <w:pStyle w:val="TOC2"/>
            <w:tabs>
              <w:tab w:val="right" w:leader="dot" w:pos="10070"/>
            </w:tabs>
            <w:rPr>
              <w:rFonts w:eastAsiaTheme="minorEastAsia"/>
            </w:rPr>
          </w:pPr>
          <w:hyperlink w:anchor="_Toc57787866" w:history="1">
            <w:r>
              <w:rPr>
                <w:rStyle w:val="ae"/>
                <w:rFonts w:eastAsia="Malgun Gothic" w:hint="eastAsia"/>
                <w:lang w:eastAsia="ko-KR"/>
              </w:rPr>
              <w:t>소개</w:t>
            </w:r>
            <w:r>
              <w:tab/>
            </w:r>
            <w:r>
              <w:fldChar w:fldCharType="begin"/>
            </w:r>
            <w:r>
              <w:instrText xml:space="preserve"> PAGEREF _Toc57787866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2BC6E51B" w14:textId="77777777" w:rsidR="00A32B3C" w:rsidRDefault="00000000">
          <w:pPr>
            <w:pStyle w:val="TOC2"/>
            <w:tabs>
              <w:tab w:val="right" w:leader="dot" w:pos="10070"/>
            </w:tabs>
            <w:rPr>
              <w:rFonts w:eastAsiaTheme="minorEastAsia"/>
            </w:rPr>
          </w:pPr>
          <w:hyperlink w:anchor="_Toc57787867" w:history="1">
            <w:r>
              <w:rPr>
                <w:rStyle w:val="ae"/>
                <w:rFonts w:eastAsia="Malgun Gothic" w:hint="eastAsia"/>
                <w:lang w:eastAsia="ko-KR"/>
              </w:rPr>
              <w:t>목표</w:t>
            </w:r>
            <w:r>
              <w:tab/>
            </w:r>
            <w:r>
              <w:fldChar w:fldCharType="begin"/>
            </w:r>
            <w:r>
              <w:instrText xml:space="preserve"> PAGEREF _Toc57787867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085014A1" w14:textId="77777777" w:rsidR="00A32B3C" w:rsidRDefault="00000000">
          <w:pPr>
            <w:pStyle w:val="TOC2"/>
            <w:tabs>
              <w:tab w:val="right" w:leader="dot" w:pos="10070"/>
            </w:tabs>
            <w:rPr>
              <w:rFonts w:eastAsiaTheme="minorEastAsia"/>
            </w:rPr>
          </w:pPr>
          <w:hyperlink w:anchor="_Toc57787868" w:history="1">
            <w:r>
              <w:rPr>
                <w:rStyle w:val="ae"/>
                <w:rFonts w:eastAsia="Malgun Gothic" w:hint="eastAsia"/>
                <w:lang w:eastAsia="ko-KR"/>
              </w:rPr>
              <w:t>전략</w:t>
            </w:r>
            <w:r>
              <w:tab/>
            </w:r>
            <w:r>
              <w:fldChar w:fldCharType="begin"/>
            </w:r>
            <w:r>
              <w:instrText xml:space="preserve"> PAGEREF _Toc57787868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03341379" w14:textId="77777777" w:rsidR="00A32B3C" w:rsidRDefault="00000000">
          <w:pPr>
            <w:pStyle w:val="TOC2"/>
            <w:tabs>
              <w:tab w:val="right" w:leader="dot" w:pos="10070"/>
            </w:tabs>
            <w:rPr>
              <w:rFonts w:eastAsiaTheme="minorEastAsia"/>
            </w:rPr>
          </w:pPr>
          <w:hyperlink w:anchor="_Toc57787869" w:history="1">
            <w:r>
              <w:rPr>
                <w:rStyle w:val="ae"/>
                <w:rFonts w:eastAsia="Malgun Gothic" w:hint="eastAsia"/>
                <w:lang w:eastAsia="ko-KR"/>
              </w:rPr>
              <w:t>비지니스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 </w:t>
            </w:r>
            <w:r>
              <w:rPr>
                <w:rStyle w:val="ae"/>
                <w:rFonts w:eastAsia="Malgun Gothic" w:hint="eastAsia"/>
                <w:lang w:eastAsia="ko-KR"/>
              </w:rPr>
              <w:t>모델</w:t>
            </w:r>
            <w:r>
              <w:tab/>
            </w:r>
            <w:r>
              <w:fldChar w:fldCharType="begin"/>
            </w:r>
            <w:r>
              <w:instrText xml:space="preserve"> PAGEREF _Toc57787869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7FDBB829" w14:textId="77777777" w:rsidR="00A32B3C" w:rsidRDefault="00000000">
          <w:pPr>
            <w:pStyle w:val="TOC2"/>
            <w:tabs>
              <w:tab w:val="right" w:leader="dot" w:pos="10070"/>
            </w:tabs>
            <w:rPr>
              <w:rFonts w:eastAsiaTheme="minorEastAsia"/>
            </w:rPr>
          </w:pPr>
          <w:hyperlink w:anchor="_Toc57787870" w:history="1">
            <w:r>
              <w:rPr>
                <w:rFonts w:eastAsia="Malgun Gothic" w:hint="eastAsia"/>
                <w:lang w:eastAsia="ko-KR"/>
              </w:rPr>
              <w:t>기능</w:t>
            </w:r>
            <w:r>
              <w:tab/>
            </w:r>
            <w:r>
              <w:fldChar w:fldCharType="begin"/>
            </w:r>
            <w:r>
              <w:instrText xml:space="preserve"> PAGEREF _Toc57787870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2B34E75F" w14:textId="77777777" w:rsidR="00A32B3C" w:rsidRDefault="00000000">
          <w:pPr>
            <w:pStyle w:val="TOC2"/>
            <w:tabs>
              <w:tab w:val="right" w:leader="dot" w:pos="10070"/>
            </w:tabs>
            <w:rPr>
              <w:rFonts w:eastAsiaTheme="minorEastAsia"/>
            </w:rPr>
          </w:pPr>
          <w:r>
            <w:rPr>
              <w:rFonts w:eastAsia="Malgun Gothic" w:hint="eastAsia"/>
              <w:lang w:eastAsia="ko-KR"/>
            </w:rPr>
            <w:t>운영</w:t>
          </w:r>
          <w:hyperlink w:anchor="_Toc57787871" w:history="1">
            <w:r>
              <w:rPr>
                <w:rStyle w:val="ae"/>
                <w:rFonts w:eastAsia="Malgun Gothic" w:hint="eastAsia"/>
                <w:lang w:eastAsia="ko-KR"/>
              </w:rPr>
              <w:t xml:space="preserve"> </w:t>
            </w:r>
            <w:r>
              <w:rPr>
                <w:rStyle w:val="ae"/>
                <w:rFonts w:eastAsia="Malgun Gothic" w:hint="eastAsia"/>
                <w:lang w:eastAsia="ko-KR"/>
              </w:rPr>
              <w:t>모드</w:t>
            </w:r>
            <w:r>
              <w:tab/>
            </w:r>
            <w:r>
              <w:fldChar w:fldCharType="begin"/>
            </w:r>
            <w:r>
              <w:instrText xml:space="preserve"> PAGEREF _Toc57787871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279CF643" w14:textId="77777777" w:rsidR="00A32B3C" w:rsidRDefault="00000000">
          <w:pPr>
            <w:pStyle w:val="TOC2"/>
            <w:tabs>
              <w:tab w:val="right" w:leader="dot" w:pos="10070"/>
            </w:tabs>
            <w:rPr>
              <w:rFonts w:eastAsiaTheme="minorEastAsia"/>
            </w:rPr>
          </w:pPr>
          <w:hyperlink w:anchor="_Toc57787872" w:history="1">
            <w:r>
              <w:rPr>
                <w:rFonts w:eastAsia="Malgun Gothic" w:hint="eastAsia"/>
                <w:lang w:eastAsia="ko-KR"/>
              </w:rPr>
              <w:t>인력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, </w:t>
            </w:r>
            <w:r>
              <w:rPr>
                <w:rStyle w:val="ae"/>
                <w:rFonts w:eastAsia="Malgun Gothic" w:hint="eastAsia"/>
                <w:lang w:eastAsia="ko-KR"/>
              </w:rPr>
              <w:t>프로세스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, </w:t>
            </w:r>
            <w:r>
              <w:rPr>
                <w:rStyle w:val="ae"/>
                <w:rFonts w:eastAsia="Malgun Gothic" w:hint="eastAsia"/>
                <w:lang w:eastAsia="ko-KR"/>
              </w:rPr>
              <w:t>기술</w:t>
            </w:r>
            <w:r>
              <w:tab/>
            </w:r>
            <w:r>
              <w:fldChar w:fldCharType="begin"/>
            </w:r>
            <w:r>
              <w:instrText xml:space="preserve"> PAGEREF _Toc57787872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4BA03E82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73" w:history="1">
            <w:r>
              <w:rPr>
                <w:rStyle w:val="ae"/>
                <w:rFonts w:eastAsia="Malgun Gothic" w:hint="eastAsia"/>
                <w:lang w:eastAsia="ko-KR"/>
              </w:rPr>
              <w:t>일반</w:t>
            </w:r>
            <w:r>
              <w:tab/>
            </w:r>
            <w:r>
              <w:fldChar w:fldCharType="begin"/>
            </w:r>
            <w:r>
              <w:instrText xml:space="preserve"> PAGEREF _Toc57787873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5D8AD6B8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74" w:history="1">
            <w:r>
              <w:rPr>
                <w:rStyle w:val="ae"/>
                <w:rFonts w:eastAsia="Malgun Gothic" w:hint="eastAsia"/>
                <w:lang w:eastAsia="ko-KR"/>
              </w:rPr>
              <w:t>전략</w:t>
            </w:r>
            <w:r>
              <w:tab/>
            </w:r>
            <w:r>
              <w:fldChar w:fldCharType="begin"/>
            </w:r>
            <w:r>
              <w:instrText xml:space="preserve"> PAGEREF _Toc57787874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325C345A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75" w:history="1">
            <w:r>
              <w:rPr>
                <w:rStyle w:val="ae"/>
                <w:rFonts w:eastAsia="Malgun Gothic" w:hint="eastAsia"/>
                <w:lang w:eastAsia="ko-KR"/>
              </w:rPr>
              <w:t>비지니스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 </w:t>
            </w:r>
            <w:r>
              <w:rPr>
                <w:rStyle w:val="ae"/>
                <w:rFonts w:eastAsia="Malgun Gothic" w:hint="eastAsia"/>
                <w:lang w:eastAsia="ko-KR"/>
              </w:rPr>
              <w:t>모델</w:t>
            </w:r>
            <w:r>
              <w:tab/>
            </w:r>
            <w:r>
              <w:fldChar w:fldCharType="begin"/>
            </w:r>
            <w:r>
              <w:instrText xml:space="preserve"> PAGEREF _Toc57787875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16511C91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76" w:history="1">
            <w:r>
              <w:rPr>
                <w:rFonts w:eastAsia="Malgun Gothic" w:hint="eastAsia"/>
                <w:lang w:eastAsia="ko-KR"/>
              </w:rPr>
              <w:t>기능</w:t>
            </w:r>
            <w:r>
              <w:tab/>
            </w:r>
            <w:r>
              <w:fldChar w:fldCharType="begin"/>
            </w:r>
            <w:r>
              <w:instrText xml:space="preserve"> PAGEREF _Toc57787876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40C19F2C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77" w:history="1">
            <w:r>
              <w:rPr>
                <w:rFonts w:eastAsia="Malgun Gothic" w:hint="eastAsia"/>
                <w:lang w:eastAsia="ko-KR"/>
              </w:rPr>
              <w:t>운영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 </w:t>
            </w:r>
            <w:r>
              <w:rPr>
                <w:rStyle w:val="ae"/>
                <w:rFonts w:eastAsia="Malgun Gothic" w:hint="eastAsia"/>
                <w:lang w:eastAsia="ko-KR"/>
              </w:rPr>
              <w:t>모드</w:t>
            </w:r>
            <w:r>
              <w:tab/>
            </w:r>
            <w:r>
              <w:fldChar w:fldCharType="begin"/>
            </w:r>
            <w:r>
              <w:instrText xml:space="preserve"> PAGEREF _Toc57787877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5F04332C" w14:textId="77777777" w:rsidR="00A32B3C" w:rsidRDefault="00000000">
          <w:pPr>
            <w:pStyle w:val="TOC1"/>
            <w:tabs>
              <w:tab w:val="right" w:leader="dot" w:pos="10070"/>
            </w:tabs>
            <w:rPr>
              <w:rFonts w:eastAsiaTheme="minorEastAsia"/>
            </w:rPr>
          </w:pPr>
          <w:hyperlink w:anchor="_Toc57787878" w:history="1">
            <w:r>
              <w:rPr>
                <w:rFonts w:eastAsia="Malgun Gothic" w:hint="eastAsia"/>
                <w:lang w:eastAsia="ko-KR"/>
              </w:rPr>
              <w:t>인력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, </w:t>
            </w:r>
            <w:r>
              <w:rPr>
                <w:rStyle w:val="ae"/>
                <w:rFonts w:eastAsia="Malgun Gothic" w:hint="eastAsia"/>
                <w:lang w:eastAsia="ko-KR"/>
              </w:rPr>
              <w:t>프로세스</w:t>
            </w:r>
            <w:r>
              <w:rPr>
                <w:rStyle w:val="ae"/>
                <w:rFonts w:eastAsia="Malgun Gothic" w:hint="eastAsia"/>
                <w:lang w:eastAsia="ko-KR"/>
              </w:rPr>
              <w:t xml:space="preserve">, </w:t>
            </w:r>
            <w:r>
              <w:rPr>
                <w:rStyle w:val="ae"/>
                <w:rFonts w:eastAsia="Malgun Gothic" w:hint="eastAsia"/>
                <w:lang w:eastAsia="ko-KR"/>
              </w:rPr>
              <w:t>기술</w:t>
            </w:r>
            <w:r>
              <w:tab/>
            </w:r>
            <w:r>
              <w:fldChar w:fldCharType="begin"/>
            </w:r>
            <w:r>
              <w:instrText xml:space="preserve"> PAGEREF _Toc57787878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3F2C172B" w14:textId="77777777" w:rsidR="00A32B3C" w:rsidRDefault="00000000">
          <w:r>
            <w:rPr>
              <w:b/>
              <w:bCs/>
            </w:rPr>
            <w:fldChar w:fldCharType="end"/>
          </w:r>
        </w:p>
      </w:sdtContent>
    </w:sdt>
    <w:p w14:paraId="1981B3F3" w14:textId="77777777" w:rsidR="00A32B3C" w:rsidRDefault="00A32B3C"/>
    <w:p w14:paraId="1FE13743" w14:textId="77777777" w:rsidR="00A32B3C" w:rsidRDefault="0000000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E11D1D8" w14:textId="77777777" w:rsidR="00A32B3C" w:rsidRDefault="00000000">
      <w:pPr>
        <w:pStyle w:val="1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lastRenderedPageBreak/>
        <w:t>설문조사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이메일</w:t>
      </w:r>
    </w:p>
    <w:p w14:paraId="2CAC1067" w14:textId="77777777" w:rsidR="00A32B3C" w:rsidRDefault="00A32B3C"/>
    <w:p w14:paraId="5FFE1D74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&lt;&lt;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OO</w:t>
      </w:r>
      <w:r>
        <w:rPr>
          <w:rFonts w:ascii="맑은 고딕 Semilight" w:eastAsia="맑은 고딕 Semilight" w:hAnsi="맑은 고딕 Semilight" w:cs="맑은 고딕 Semilight" w:hint="eastAsia"/>
        </w:rPr>
        <w:t>&gt;&gt;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님</w:t>
      </w:r>
      <w:r>
        <w:rPr>
          <w:rFonts w:ascii="맑은 고딕 Semilight" w:eastAsia="맑은 고딕 Semilight" w:hAnsi="맑은 고딕 Semilight" w:cs="맑은 고딕 Semilight" w:hint="eastAsia"/>
        </w:rPr>
        <w:t>,</w:t>
      </w:r>
    </w:p>
    <w:p w14:paraId="32BCC368" w14:textId="77777777" w:rsidR="00A32B3C" w:rsidRDefault="00A32B3C">
      <w:pPr>
        <w:pStyle w:val="ab"/>
        <w:spacing w:before="0" w:beforeAutospacing="0" w:after="0" w:afterAutospacing="0"/>
        <w:rPr>
          <w:rFonts w:ascii="맑은 고딕 Semilight" w:eastAsia="맑은 고딕 Semilight" w:hAnsi="맑은 고딕 Semilight" w:cs="맑은 고딕 Semilight"/>
        </w:rPr>
      </w:pPr>
    </w:p>
    <w:p w14:paraId="0EA14593" w14:textId="77777777" w:rsidR="00A32B3C" w:rsidRDefault="00000000">
      <w:pPr>
        <w:rPr>
          <w:rFonts w:ascii="맑은 고딕 Semilight" w:eastAsia="맑은 고딕 Semilight" w:hAnsi="맑은 고딕 Semilight" w:cs="맑은 고딕 Semilight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</w:rPr>
        <w:t>GSA(Global Semiconductor Alliance)와 Deloitte Consulting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에서 </w:t>
      </w:r>
      <w:r>
        <w:rPr>
          <w:rFonts w:ascii="맑은 고딕 Semilight" w:eastAsia="맑은 고딕 Semilight" w:hAnsi="맑은 고딕 Semilight" w:cs="맑은 고딕 Semilight" w:hint="eastAsia"/>
        </w:rPr>
        <w:t>귀사의 비즈니스 혁신 리더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분들을</w:t>
      </w:r>
      <w:r>
        <w:rPr>
          <w:rFonts w:ascii="맑은 고딕 Semilight" w:eastAsia="맑은 고딕 Semilight" w:hAnsi="맑은 고딕 Semilight" w:cs="맑은 고딕 Semilight" w:hint="eastAsia"/>
        </w:rPr>
        <w:t xml:space="preserve"> 비즈니스 혁신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 관련</w:t>
      </w:r>
      <w:r>
        <w:rPr>
          <w:rFonts w:ascii="맑은 고딕 Semilight" w:eastAsia="맑은 고딕 Semilight" w:hAnsi="맑은 고딕 Semilight" w:cs="맑은 고딕 Semilight" w:hint="eastAsia"/>
        </w:rPr>
        <w:t xml:space="preserve"> 설문조사에 초대합니다.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설문조사에는 약</w:t>
      </w:r>
      <w:r>
        <w:rPr>
          <w:rFonts w:ascii="맑은 고딕 Semilight" w:eastAsia="맑은 고딕 Semilight" w:hAnsi="맑은 고딕 Semilight" w:cs="맑은 고딕 Semilight" w:hint="eastAsia"/>
        </w:rPr>
        <w:t xml:space="preserve"> 10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~</w:t>
      </w:r>
      <w:r>
        <w:rPr>
          <w:rFonts w:ascii="맑은 고딕 Semilight" w:eastAsia="맑은 고딕 Semilight" w:hAnsi="맑은 고딕 Semilight" w:cs="맑은 고딕 Semilight" w:hint="eastAsia"/>
        </w:rPr>
        <w:t xml:space="preserve">15분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내외가 소요되며 이에 따라 다음과 같이 보답할 것입니다. </w:t>
      </w:r>
    </w:p>
    <w:p w14:paraId="5BF6D53E" w14:textId="77777777" w:rsidR="00A32B3C" w:rsidRDefault="00000000">
      <w:pPr>
        <w:pStyle w:val="af0"/>
        <w:numPr>
          <w:ilvl w:val="0"/>
          <w:numId w:val="1"/>
        </w:num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반도체 비즈니스 혁신 환경에 대한 심층적인 견해가 포함된 설문조사 보고서에 대한 조기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열람</w:t>
      </w:r>
    </w:p>
    <w:p w14:paraId="275F983F" w14:textId="77777777" w:rsidR="00A32B3C" w:rsidRDefault="00000000">
      <w:pPr>
        <w:pStyle w:val="af0"/>
        <w:numPr>
          <w:ilvl w:val="0"/>
          <w:numId w:val="1"/>
        </w:num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다른 사람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의 답변과 함께 </w:t>
      </w:r>
      <w:r>
        <w:rPr>
          <w:rFonts w:ascii="맑은 고딕 Semilight" w:eastAsia="맑은 고딕 Semilight" w:hAnsi="맑은 고딕 Semilight" w:cs="맑은 고딕 Semilight" w:hint="eastAsia"/>
        </w:rPr>
        <w:t>벤치마크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 테스트를 수행할 수 있는 추가 권한</w:t>
      </w:r>
    </w:p>
    <w:p w14:paraId="196071DF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STS 1차 조사에서 우리는 반도체 회사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들이</w:t>
      </w:r>
      <w:r>
        <w:rPr>
          <w:rFonts w:ascii="맑은 고딕 Semilight" w:eastAsia="맑은 고딕 Semilight" w:hAnsi="맑은 고딕 Semilight" w:cs="맑은 고딕 Semilight" w:hint="eastAsia"/>
        </w:rPr>
        <w:t xml:space="preserve"> 고객 시장의 변화에 대응하여 지속적인 성장과 경쟁력을 유지하기 위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하여</w:t>
      </w:r>
      <w:r>
        <w:rPr>
          <w:rFonts w:ascii="맑은 고딕 Semilight" w:eastAsia="맑은 고딕 Semilight" w:hAnsi="맑은 고딕 Semilight" w:cs="맑은 고딕 Semilight" w:hint="eastAsia"/>
        </w:rPr>
        <w:t xml:space="preserve"> 제품 포트폴리오와 제품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범위를</w:t>
      </w:r>
      <w:r>
        <w:rPr>
          <w:rFonts w:ascii="맑은 고딕 Semilight" w:eastAsia="맑은 고딕 Semilight" w:hAnsi="맑은 고딕 Semilight" w:cs="맑은 고딕 Semilight" w:hint="eastAsia"/>
        </w:rPr>
        <w:t xml:space="preserve"> 확장하고 있음을 발견했습니다.</w:t>
      </w:r>
    </w:p>
    <w:p w14:paraId="23FD2858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그 이후로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 업계는</w:t>
      </w:r>
      <w:r>
        <w:rPr>
          <w:rFonts w:ascii="맑은 고딕 Semilight" w:eastAsia="맑은 고딕 Semilight" w:hAnsi="맑은 고딕 Semilight" w:cs="맑은 고딕 Semilight" w:hint="eastAsia"/>
        </w:rPr>
        <w:t xml:space="preserve"> 변동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성이 큰 </w:t>
      </w:r>
      <w:r>
        <w:rPr>
          <w:rFonts w:ascii="맑은 고딕 Semilight" w:eastAsia="맑은 고딕 Semilight" w:hAnsi="맑은 고딕 Semilight" w:cs="맑은 고딕 Semilight" w:hint="eastAsia"/>
        </w:rPr>
        <w:t xml:space="preserve"> 시장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상황에 따른 </w:t>
      </w:r>
      <w:r>
        <w:rPr>
          <w:rFonts w:ascii="맑은 고딕 Semilight" w:eastAsia="맑은 고딕 Semilight" w:hAnsi="맑은 고딕 Semilight" w:cs="맑은 고딕 Semilight" w:hint="eastAsia"/>
        </w:rPr>
        <w:t>구조적 변화를 겪고 있습니다.</w:t>
      </w:r>
    </w:p>
    <w:p w14:paraId="42017184" w14:textId="77777777" w:rsidR="00A32B3C" w:rsidRDefault="00000000">
      <w:pPr>
        <w:rPr>
          <w:rFonts w:ascii="맑은 고딕 Semilight" w:eastAsia="맑은 고딕 Semilight" w:hAnsi="맑은 고딕 Semilight" w:cs="맑은 고딕 Semilight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</w:rPr>
        <w:t>a) 전례 없는 수급 격차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로 인한</w:t>
      </w:r>
      <w:r>
        <w:rPr>
          <w:rFonts w:ascii="맑은 고딕 Semilight" w:eastAsia="맑은 고딕 Semilight" w:hAnsi="맑은 고딕 Semilight" w:cs="맑은 고딕 Semilight" w:hint="eastAsia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캐파</w:t>
      </w:r>
      <w:r>
        <w:rPr>
          <w:rFonts w:ascii="맑은 고딕 Semilight" w:eastAsia="맑은 고딕 Semilight" w:hAnsi="맑은 고딕 Semilight" w:cs="맑은 고딕 Semilight" w:hint="eastAsia"/>
        </w:rPr>
        <w:t xml:space="preserve"> 증가에 대한 대규모 투자로 이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어짐</w:t>
      </w:r>
    </w:p>
    <w:p w14:paraId="4C6C9B9C" w14:textId="77777777" w:rsidR="00A32B3C" w:rsidRDefault="00000000">
      <w:pPr>
        <w:rPr>
          <w:rFonts w:ascii="맑은 고딕 Semilight" w:eastAsia="맑은 고딕 Semilight" w:hAnsi="맑은 고딕 Semilight" w:cs="맑은 고딕 Semilight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b)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근거리 아웃소싱 능력과 지원적인 정부의 입법 및 인센티브를 촉진하는 서플라이체인 리스크</w:t>
      </w:r>
    </w:p>
    <w:p w14:paraId="7D9A9486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c) 잠재적으로 소비자 활동 감소 및 글로벌 경기 침체로 이어질 수 있는 인플레이션, 높은 이자율과 같은 경제적 압력</w:t>
      </w:r>
    </w:p>
    <w:p w14:paraId="2E40C541" w14:textId="77777777" w:rsidR="00A32B3C" w:rsidRDefault="00000000">
      <w:pPr>
        <w:pStyle w:val="ab"/>
        <w:spacing w:before="0" w:beforeAutospacing="0" w:after="240" w:afterAutospacing="0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이번 STS 조사에서 반도체 회사로부터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캐파</w:t>
      </w:r>
      <w:r>
        <w:rPr>
          <w:rFonts w:ascii="맑은 고딕 Semilight" w:eastAsia="맑은 고딕 Semilight" w:hAnsi="맑은 고딕 Semilight" w:cs="맑은 고딕 Semilight" w:hint="eastAsia"/>
        </w:rPr>
        <w:t xml:space="preserve"> 부족에 대처하는데 있어 가장 큰 과제가 무엇인지,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캐파</w:t>
      </w:r>
      <w:r>
        <w:rPr>
          <w:rFonts w:ascii="맑은 고딕 Semilight" w:eastAsia="맑은 고딕 Semilight" w:hAnsi="맑은 고딕 Semilight" w:cs="맑은 고딕 Semilight" w:hint="eastAsia"/>
        </w:rPr>
        <w:t xml:space="preserve"> 증가에 베팅하면서 현재 경제 상황에 대처하는 방법을 어떻게 고려하고 있는지, 이러한 요인이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혁신 </w:t>
      </w:r>
      <w:r>
        <w:rPr>
          <w:rFonts w:ascii="맑은 고딕 Semilight" w:eastAsia="맑은 고딕 Semilight" w:hAnsi="맑은 고딕 Semilight" w:cs="맑은 고딕 Semilight" w:hint="eastAsia"/>
        </w:rPr>
        <w:t>목표에 미치는 영향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과</w:t>
      </w:r>
      <w:r>
        <w:rPr>
          <w:rFonts w:ascii="맑은 고딕 Semilight" w:eastAsia="맑은 고딕 Semilight" w:hAnsi="맑은 고딕 Semilight" w:cs="맑은 고딕 Semilight" w:hint="eastAsia"/>
        </w:rPr>
        <w:t xml:space="preserve">,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혁신 </w:t>
      </w:r>
      <w:r>
        <w:rPr>
          <w:rFonts w:ascii="맑은 고딕 Semilight" w:eastAsia="맑은 고딕 Semilight" w:hAnsi="맑은 고딕 Semilight" w:cs="맑은 고딕 Semilight" w:hint="eastAsia"/>
        </w:rPr>
        <w:t>여정을 계속하기 위해 유연성을 구축하는 방법을 알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아 보려고 합니다. </w:t>
      </w:r>
    </w:p>
    <w:p w14:paraId="05DC09BC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  <w:lang w:eastAsia="ko-KR"/>
        </w:rPr>
        <w:t>여러분</w:t>
      </w:r>
      <w:r>
        <w:rPr>
          <w:rFonts w:ascii="맑은 고딕 Semilight" w:eastAsia="맑은 고딕 Semilight" w:hAnsi="맑은 고딕 Semilight" w:cs="맑은 고딕 Semilight" w:hint="eastAsia"/>
        </w:rPr>
        <w:t xml:space="preserve">의 참여는 반도체 생태계 전반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경영진</w:t>
      </w:r>
      <w:r>
        <w:rPr>
          <w:rFonts w:ascii="맑은 고딕 Semilight" w:eastAsia="맑은 고딕 Semilight" w:hAnsi="맑은 고딕 Semilight" w:cs="맑은 고딕 Semilight" w:hint="eastAsia"/>
        </w:rPr>
        <w:t xml:space="preserve">의 관점을 정확하게 반영하는데 매우 중요합니다. </w:t>
      </w:r>
    </w:p>
    <w:p w14:paraId="656E30D6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모든 응답은 엄격하게 기밀로 유지됩니다. 결과는 귀하 또는 귀사에 대한 </w:t>
      </w:r>
      <w:r>
        <w:rPr>
          <w:rFonts w:ascii="맑은 고딕 Semilight" w:eastAsia="맑은 고딕 Semilight" w:hAnsi="맑은 고딕 Semilight" w:cs="맑은 고딕 Semilight" w:hint="eastAsia"/>
          <w:lang w:eastAsia="ko-KR"/>
        </w:rPr>
        <w:t>언급</w:t>
      </w:r>
      <w:r>
        <w:rPr>
          <w:rFonts w:ascii="맑은 고딕 Semilight" w:eastAsia="맑은 고딕 Semilight" w:hAnsi="맑은 고딕 Semilight" w:cs="맑은 고딕 Semilight" w:hint="eastAsia"/>
        </w:rPr>
        <w:t>없이 집계로만 보고됩니다.</w:t>
      </w:r>
    </w:p>
    <w:p w14:paraId="4F545CC8" w14:textId="77777777" w:rsidR="00A32B3C" w:rsidRDefault="00000000">
      <w:pPr>
        <w:rPr>
          <w:rFonts w:ascii="맑은 고딕 Semilight" w:eastAsia="맑은 고딕 Semilight" w:hAnsi="맑은 고딕 Semilight" w:cs="맑은 고딕 Semilight"/>
          <w:i/>
          <w:iCs/>
          <w:u w:val="single"/>
        </w:rPr>
      </w:pPr>
      <w:r>
        <w:rPr>
          <w:rFonts w:ascii="맑은 고딕 Semilight" w:eastAsia="맑은 고딕 Semilight" w:hAnsi="맑은 고딕 Semilight" w:cs="맑은 고딕 Semilight" w:hint="eastAsia"/>
          <w:i/>
          <w:iCs/>
          <w:u w:val="single"/>
        </w:rPr>
        <w:t>BEGIN THE SURVEY (button/link)</w:t>
      </w:r>
    </w:p>
    <w:p w14:paraId="727832BB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 </w:t>
      </w:r>
    </w:p>
    <w:p w14:paraId="083F141E" w14:textId="77777777" w:rsidR="00A32B3C" w:rsidRDefault="00000000">
      <w:pPr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  <w:lang w:eastAsia="ko-KR"/>
        </w:rPr>
        <w:t>참여해 주셔서 감사합니다!</w:t>
      </w:r>
    </w:p>
    <w:p w14:paraId="76F370D4" w14:textId="77777777" w:rsidR="00A32B3C" w:rsidRDefault="00000000">
      <w:pPr>
        <w:pStyle w:val="1"/>
      </w:pPr>
      <w:r>
        <w:br w:type="page"/>
      </w:r>
      <w:bookmarkStart w:id="0" w:name="_Toc57787864"/>
      <w:r>
        <w:rPr>
          <w:rFonts w:eastAsia="Malgun Gothic" w:hint="eastAsia"/>
          <w:lang w:eastAsia="ko-KR"/>
        </w:rPr>
        <w:lastRenderedPageBreak/>
        <w:t>설문조사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소개</w:t>
      </w:r>
      <w:bookmarkEnd w:id="0"/>
    </w:p>
    <w:p w14:paraId="743C5C1D" w14:textId="77777777" w:rsidR="00A32B3C" w:rsidRDefault="00A32B3C"/>
    <w:p w14:paraId="4AA6C257" w14:textId="23D82929" w:rsidR="00A32B3C" w:rsidRDefault="00000000">
      <w:pPr>
        <w:pStyle w:val="ab"/>
        <w:spacing w:before="0" w:beforeAutospacing="0" w:after="0" w:afterAutospacing="0"/>
        <w:jc w:val="center"/>
        <w:rPr>
          <w:color w:val="000000"/>
        </w:rPr>
      </w:pPr>
      <w:r>
        <w:rPr>
          <w:rFonts w:eastAsia="Malgun Gothic" w:hint="eastAsia"/>
          <w:b/>
          <w:bCs/>
          <w:color w:val="000000"/>
          <w:sz w:val="27"/>
          <w:szCs w:val="27"/>
          <w:lang w:eastAsia="ko-KR"/>
        </w:rPr>
        <w:t>시간</w:t>
      </w:r>
      <w:r>
        <w:rPr>
          <w:b/>
          <w:bCs/>
          <w:color w:val="000000"/>
          <w:sz w:val="27"/>
          <w:szCs w:val="27"/>
        </w:rPr>
        <w:t xml:space="preserve"> – 10</w:t>
      </w:r>
      <w:r>
        <w:rPr>
          <w:rFonts w:eastAsia="Malgun Gothic" w:hint="eastAsia"/>
          <w:b/>
          <w:bCs/>
          <w:color w:val="000000"/>
          <w:sz w:val="27"/>
          <w:szCs w:val="27"/>
          <w:lang w:eastAsia="ko-KR"/>
        </w:rPr>
        <w:t xml:space="preserve"> ~ </w:t>
      </w:r>
      <w:r w:rsidR="00BF3519">
        <w:rPr>
          <w:b/>
          <w:bCs/>
          <w:color w:val="000000"/>
          <w:sz w:val="27"/>
          <w:szCs w:val="27"/>
        </w:rPr>
        <w:t>15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eastAsia="Malgun Gothic" w:hint="eastAsia"/>
          <w:b/>
          <w:bCs/>
          <w:color w:val="000000"/>
          <w:sz w:val="27"/>
          <w:szCs w:val="27"/>
          <w:lang w:eastAsia="ko-KR"/>
        </w:rPr>
        <w:t>분</w:t>
      </w:r>
    </w:p>
    <w:p w14:paraId="7A7A5C8B" w14:textId="77777777" w:rsidR="00A32B3C" w:rsidRDefault="00A32B3C">
      <w:pPr>
        <w:pStyle w:val="ab"/>
        <w:spacing w:before="0" w:beforeAutospacing="0" w:after="0" w:afterAutospacing="0"/>
        <w:rPr>
          <w:color w:val="000000"/>
        </w:rPr>
      </w:pPr>
    </w:p>
    <w:p w14:paraId="433D31A3" w14:textId="6F18AA3D" w:rsidR="00A32B3C" w:rsidRDefault="00000000">
      <w:pPr>
        <w:pStyle w:val="ab"/>
        <w:spacing w:before="0" w:beforeAutospacing="0" w:after="0" w:afterAutospacing="0"/>
        <w:jc w:val="center"/>
        <w:rPr>
          <w:color w:val="000000"/>
        </w:rPr>
      </w:pPr>
      <w:hyperlink r:id="rId11" w:tgtFrame="_blank" w:history="1">
        <w:r w:rsidR="004F4BFD">
          <w:rPr>
            <w:rStyle w:val="ae"/>
            <w:color w:val="006DCC"/>
          </w:rPr>
          <w:t xml:space="preserve">GSA </w:t>
        </w:r>
        <w:r w:rsidR="004F4BFD">
          <w:rPr>
            <w:rStyle w:val="ae"/>
            <w:rFonts w:ascii="Batang" w:eastAsia="Batang" w:hAnsi="Batang" w:cs="Batang" w:hint="eastAsia"/>
            <w:color w:val="006DCC"/>
          </w:rPr>
          <w:t>개인</w:t>
        </w:r>
        <w:r w:rsidR="004F4BFD">
          <w:rPr>
            <w:rStyle w:val="ae"/>
            <w:color w:val="006DCC"/>
          </w:rPr>
          <w:t xml:space="preserve"> </w:t>
        </w:r>
        <w:r w:rsidR="004F4BFD">
          <w:rPr>
            <w:rStyle w:val="ae"/>
            <w:rFonts w:ascii="Batang" w:eastAsia="Batang" w:hAnsi="Batang" w:cs="Batang" w:hint="eastAsia"/>
            <w:color w:val="006DCC"/>
          </w:rPr>
          <w:t>정책</w:t>
        </w:r>
      </w:hyperlink>
      <w:r>
        <w:rPr>
          <w:color w:val="000000"/>
        </w:rPr>
        <w:t> | </w:t>
      </w:r>
      <w:hyperlink r:id="rId12" w:tgtFrame="_blank" w:history="1">
        <w:r w:rsidR="004F4BFD">
          <w:rPr>
            <w:rStyle w:val="ae"/>
            <w:color w:val="006DCC"/>
          </w:rPr>
          <w:t xml:space="preserve">Deloitte </w:t>
        </w:r>
        <w:r w:rsidR="004F4BFD">
          <w:rPr>
            <w:rStyle w:val="ae"/>
            <w:rFonts w:ascii="Batang" w:eastAsia="Batang" w:hAnsi="Batang" w:cs="Batang" w:hint="eastAsia"/>
            <w:color w:val="006DCC"/>
          </w:rPr>
          <w:t>개인</w:t>
        </w:r>
        <w:r w:rsidR="004F4BFD">
          <w:rPr>
            <w:rStyle w:val="ae"/>
            <w:color w:val="006DCC"/>
          </w:rPr>
          <w:t xml:space="preserve"> </w:t>
        </w:r>
        <w:r w:rsidR="004F4BFD">
          <w:rPr>
            <w:rStyle w:val="ae"/>
            <w:rFonts w:ascii="Batang" w:eastAsia="Batang" w:hAnsi="Batang" w:cs="Batang" w:hint="eastAsia"/>
            <w:color w:val="006DCC"/>
          </w:rPr>
          <w:t>정책</w:t>
        </w:r>
      </w:hyperlink>
    </w:p>
    <w:p w14:paraId="1DA61ED9" w14:textId="77777777" w:rsidR="00A32B3C" w:rsidRDefault="00A32B3C">
      <w:pPr>
        <w:pStyle w:val="ab"/>
        <w:spacing w:before="0" w:beforeAutospacing="0" w:after="0" w:afterAutospacing="0"/>
        <w:jc w:val="center"/>
        <w:rPr>
          <w:color w:val="000000"/>
        </w:rPr>
      </w:pPr>
    </w:p>
    <w:p w14:paraId="08FA1C23" w14:textId="77777777" w:rsidR="00A32B3C" w:rsidRDefault="00000000">
      <w:pPr>
        <w:rPr>
          <w:rFonts w:ascii="맑은 고딕 Semilight" w:eastAsia="맑은 고딕 Semilight" w:hAnsi="맑은 고딕 Semilight" w:cs="맑은 고딕 Semilight"/>
          <w:color w:val="000000"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i/>
          <w:iCs/>
          <w:color w:val="000000"/>
        </w:rPr>
        <w:t>목적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 - 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본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 설문조사 및 관련 보고서의 목적은 참가자에게 특정 비즈니스 변화를 탐색하기 위한 플레이북을 제공하는 것입니다. 설문조사 및 보고서는 참가자가 각자의 비즈니스 혁신에 있는 위치를 벤치마킹할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 xml:space="preserve"> 수  있을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뿐만 아니라 혁신 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과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t>정에서 취해야 할 다음 단계에 대한 지침을 제공할 것입니다.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br/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br/>
      </w:r>
      <w:r>
        <w:rPr>
          <w:rFonts w:ascii="맑은 고딕 Semilight" w:eastAsia="맑은 고딕 Semilight" w:hAnsi="맑은 고딕 Semilight" w:cs="맑은 고딕 Semilight" w:hint="eastAsia"/>
          <w:b/>
          <w:bCs/>
          <w:i/>
          <w:iCs/>
          <w:color w:val="000000"/>
          <w:lang w:eastAsia="ko-KR"/>
        </w:rPr>
        <w:t>개인 정보 보호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 – 귀하의 개인 정보와 답변은 철저히 기밀로 유지되며, 관련 보고서에 사용될 때 GSA와 딜로이트의 보호를 받게 됩니다.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본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 연구와 관련된 모든 보고서는 설문 참가자의 요약 데이터만 공유할 것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 xml:space="preserve">이며 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>참여자와 회사명은 공유되지 않습니다.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본 설문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>조사를 계속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 xml:space="preserve"> 진행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하는 것은 이 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진술에 동의한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>다는 것을 의미합니다.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개인 정보 보호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 정책에 대한 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자세한 내용은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 xml:space="preserve"> 위의 링크를 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  <w:lang w:eastAsia="ko-KR"/>
        </w:rPr>
        <w:t>참조</w:t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>하세요.</w:t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br/>
      </w:r>
      <w:r>
        <w:rPr>
          <w:rFonts w:ascii="맑은 고딕 Semilight" w:eastAsia="맑은 고딕 Semilight" w:hAnsi="맑은 고딕 Semilight" w:cs="맑은 고딕 Semilight" w:hint="eastAsia"/>
          <w:i/>
          <w:iCs/>
          <w:color w:val="000000"/>
        </w:rPr>
        <w:br/>
      </w:r>
      <w:r>
        <w:rPr>
          <w:rStyle w:val="uioutputtext"/>
          <w:rFonts w:ascii="맑은 고딕 Semilight" w:eastAsia="맑은 고딕 Semilight" w:hAnsi="맑은 고딕 Semilight" w:cs="맑은 고딕 Semilight" w:hint="eastAsia"/>
          <w:i/>
          <w:iCs/>
          <w:color w:val="000000"/>
        </w:rPr>
        <w:t>설문조사에 참여해주셔서 감사합니다..</w:t>
      </w:r>
    </w:p>
    <w:p w14:paraId="7E16321E" w14:textId="77777777" w:rsidR="00A32B3C" w:rsidRDefault="00A32B3C">
      <w:pPr>
        <w:rPr>
          <w:rFonts w:cstheme="minorHAnsi"/>
        </w:rPr>
      </w:pPr>
    </w:p>
    <w:p w14:paraId="348DAD13" w14:textId="77777777" w:rsidR="00A32B3C" w:rsidRDefault="0000000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A357543" w14:textId="77777777" w:rsidR="00A32B3C" w:rsidRDefault="00000000">
      <w:pPr>
        <w:pStyle w:val="1"/>
      </w:pPr>
      <w:r>
        <w:rPr>
          <w:rFonts w:eastAsia="Malgun Gothic" w:hint="eastAsia"/>
          <w:lang w:eastAsia="ko-KR"/>
        </w:rPr>
        <w:lastRenderedPageBreak/>
        <w:t>설문조사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내용</w:t>
      </w:r>
    </w:p>
    <w:p w14:paraId="2FE0707F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설문조사는 전략, 비즈니스 모델,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, 운영 모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및 인력/프로세스/기술 5가지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핵심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요소에 따라 구성됩니다. 각 구성 요소에 대한 간략한 설명은 다음과 같습니다.</w:t>
      </w:r>
    </w:p>
    <w:p w14:paraId="504873DB" w14:textId="77777777" w:rsidR="00A32B3C" w:rsidRDefault="00000000">
      <w:pPr>
        <w:jc w:val="center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  <w:noProof/>
        </w:rPr>
        <w:drawing>
          <wp:inline distT="0" distB="0" distL="0" distR="0" wp14:anchorId="4B7E4840" wp14:editId="46A69531">
            <wp:extent cx="3556000" cy="1857375"/>
            <wp:effectExtent l="0" t="0" r="6350" b="952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rcRect t="7884" b="497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85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1697C" w14:textId="77777777" w:rsidR="00A32B3C" w:rsidRDefault="00000000">
      <w:pPr>
        <w:jc w:val="center"/>
        <w:rPr>
          <w:rFonts w:ascii="맑은 고딕 Semilight" w:eastAsia="맑은 고딕 Semilight" w:hAnsi="맑은 고딕 Semilight" w:cs="맑은 고딕 Semilight"/>
          <w:b/>
          <w:bCs/>
          <w:i/>
          <w:i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i/>
          <w:iCs/>
          <w:lang w:eastAsia="ko-KR"/>
        </w:rPr>
        <w:t>비지니스 혁신  프레임</w:t>
      </w:r>
    </w:p>
    <w:p w14:paraId="1388741F" w14:textId="77777777" w:rsidR="00A32B3C" w:rsidRDefault="00000000">
      <w:pPr>
        <w:pStyle w:val="2"/>
        <w:rPr>
          <w:rFonts w:ascii="맑은 고딕 Semilight" w:eastAsia="맑은 고딕 Semilight" w:hAnsi="맑은 고딕 Semilight" w:cs="맑은 고딕 Semilight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  <w:lang w:eastAsia="ko-KR"/>
        </w:rPr>
        <w:t>전략</w:t>
      </w:r>
    </w:p>
    <w:p w14:paraId="74DB73F8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비즈니스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전략을 명확히 하는 것부터 시작하여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에 대한 지침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,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원칙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목표를 수립합니다.이러한 목표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에는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대담한 장기 비전뿐만 아니라 구체적이고 계량화할 수 있는 중단기 목표도 포함합니다.</w:t>
      </w:r>
    </w:p>
    <w:p w14:paraId="21FCDF77" w14:textId="77777777" w:rsidR="00A32B3C" w:rsidRDefault="00000000">
      <w:pPr>
        <w:pStyle w:val="2"/>
        <w:rPr>
          <w:rFonts w:ascii="맑은 고딕 Semilight" w:eastAsia="맑은 고딕 Semilight" w:hAnsi="맑은 고딕 Semilight" w:cs="맑은 고딕 Semilight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  <w:lang w:eastAsia="ko-KR"/>
        </w:rPr>
        <w:t>비지니스 모델</w:t>
      </w:r>
    </w:p>
    <w:p w14:paraId="7D15A122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비즈니스 모델은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타겟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시장과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부문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을 식별하고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,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이러한 시장과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부문에서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성공하는 방법을 식별합니다.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비즈니스 모델에는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타겟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시장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부문과 관련된 전달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수익창출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, 지원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또는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기타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다른 측면이 포함됩니다.</w:t>
      </w:r>
    </w:p>
    <w:p w14:paraId="41D38B70" w14:textId="77777777" w:rsidR="00A32B3C" w:rsidRDefault="00000000">
      <w:pPr>
        <w:pStyle w:val="2"/>
        <w:rPr>
          <w:rFonts w:ascii="맑은 고딕 Semilight" w:eastAsia="맑은 고딕 Semilight" w:hAnsi="맑은 고딕 Semilight" w:cs="맑은 고딕 Semilight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  <w:lang w:eastAsia="ko-KR"/>
        </w:rPr>
        <w:t>기능</w:t>
      </w:r>
    </w:p>
    <w:p w14:paraId="6B992BB7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기능은 조직의 가치를 집합적으로 생성하는 개별적인 목표, 프로세스, 기술 및 인재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의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집합을 나타냅니다. 이 단계에서는 필요한 기능의 우선 순위 맵을 식별할 뿐만 아니라 이러한 기능을 얻기 위한 최적의 경로도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결정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합니다.</w:t>
      </w:r>
    </w:p>
    <w:p w14:paraId="6E2EF820" w14:textId="77777777" w:rsidR="00A32B3C" w:rsidRDefault="00000000">
      <w:pPr>
        <w:pStyle w:val="2"/>
        <w:rPr>
          <w:rFonts w:ascii="맑은 고딕 Semilight" w:eastAsia="맑은 고딕 Semilight" w:hAnsi="맑은 고딕 Semilight" w:cs="맑은 고딕 Semilight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  <w:lang w:eastAsia="ko-KR"/>
        </w:rPr>
        <w:t xml:space="preserve">운영모드 </w:t>
      </w:r>
    </w:p>
    <w:p w14:paraId="1AF1CC27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운영모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드는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목표를 달성하기 위해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능을 구성하는 방법을 지정합니다.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운영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모드는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각 목표 기능의 가치를 달성하기 위해 기능적 작업을 수행할 대상자를 결정합니다.</w:t>
      </w:r>
    </w:p>
    <w:p w14:paraId="4931B6A1" w14:textId="77777777" w:rsidR="00A32B3C" w:rsidRDefault="00000000">
      <w:pPr>
        <w:pStyle w:val="2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lastRenderedPageBreak/>
        <w:t>인력/프로세스/기술</w:t>
      </w:r>
    </w:p>
    <w:p w14:paraId="13381CC0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의 성공적인 실행은 조직의 인력, 프로세스 및 기술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과 연관성이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있습니다.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인력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은 적절한 위치와 적절한 기술을 갖추어야 하며 올바른 문화에서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을 달성하기 위해 설계된 프로세스를 효과적으로 수행할 수 있습니다. 정확한 디지털 기술 지표를 제정하는 것은 성공적인 혁신을 위해 가장 중요합니다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.</w:t>
      </w:r>
    </w:p>
    <w:p w14:paraId="6AB3B88E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  <w:lang w:eastAsia="ko-KR"/>
        </w:rPr>
      </w:pPr>
    </w:p>
    <w:p w14:paraId="0BBC1261" w14:textId="77777777" w:rsidR="00A32B3C" w:rsidRDefault="00000000">
      <w:pPr>
        <w:jc w:val="center"/>
        <w:rPr>
          <w:rFonts w:ascii="맑은 고딕 Semilight" w:eastAsia="맑은 고딕 Semilight" w:hAnsi="맑은 고딕 Semilight" w:cs="맑은 고딕 Semilight"/>
          <w:b/>
          <w:bCs/>
          <w:i/>
          <w:iCs/>
          <w:sz w:val="24"/>
          <w:szCs w:val="24"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i/>
          <w:iCs/>
          <w:sz w:val="24"/>
          <w:szCs w:val="24"/>
        </w:rPr>
        <w:t>설문조사에 참여해주셔서 감사합니다!</w:t>
      </w:r>
    </w:p>
    <w:p w14:paraId="4919D134" w14:textId="77777777" w:rsidR="00A32B3C" w:rsidRDefault="00000000">
      <w:pPr>
        <w:rPr>
          <w:rFonts w:ascii="맑은 고딕 Semilight" w:eastAsia="맑은 고딕 Semilight" w:hAnsi="맑은 고딕 Semilight" w:cs="맑은 고딕 Semilight"/>
          <w:b/>
          <w:bCs/>
          <w:i/>
          <w:iCs/>
          <w:sz w:val="24"/>
          <w:szCs w:val="24"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i/>
          <w:iCs/>
          <w:sz w:val="24"/>
          <w:szCs w:val="24"/>
        </w:rPr>
        <w:br w:type="page"/>
      </w:r>
    </w:p>
    <w:p w14:paraId="7E7B9A0B" w14:textId="77777777" w:rsidR="00A32B3C" w:rsidRDefault="00000000">
      <w:pPr>
        <w:pStyle w:val="1"/>
      </w:pPr>
      <w:bookmarkStart w:id="1" w:name="_Toc57787873"/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7FB65FC0" wp14:editId="1284389F">
            <wp:simplePos x="0" y="0"/>
            <wp:positionH relativeFrom="column">
              <wp:posOffset>3324225</wp:posOffset>
            </wp:positionH>
            <wp:positionV relativeFrom="paragraph">
              <wp:posOffset>-20320</wp:posOffset>
            </wp:positionV>
            <wp:extent cx="3017520" cy="365760"/>
            <wp:effectExtent l="19050" t="0" r="1143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>
        <w:rPr>
          <w:rFonts w:eastAsia="Malgun Gothic" w:hint="eastAsia"/>
          <w:lang w:eastAsia="ko-KR"/>
        </w:rPr>
        <w:t>기본정보</w:t>
      </w:r>
      <w:bookmarkEnd w:id="1"/>
    </w:p>
    <w:p w14:paraId="66D19640" w14:textId="77777777" w:rsidR="00A32B3C" w:rsidRDefault="00000000">
      <w:pPr>
        <w:rPr>
          <w:rFonts w:ascii="맑은 고딕 Semilight" w:eastAsia="맑은 고딕 Semilight" w:hAnsi="맑은 고딕 Semilight" w:cs="맑은 고딕 Semilight"/>
          <w:i/>
          <w:iCs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목적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: 기업 내에서 어떤 유형의 비즈니스 혁신이 계획/진행 중이며 어떤 기능이 주도적인 역할을 할 것인지 결정합니다.</w:t>
      </w:r>
    </w:p>
    <w:p w14:paraId="117DF1A4" w14:textId="77777777" w:rsidR="00A32B3C" w:rsidRDefault="00A32B3C"/>
    <w:p w14:paraId="27ABD2A2" w14:textId="77777777" w:rsidR="00A32B3C" w:rsidRDefault="00000000">
      <w:pPr>
        <w:pStyle w:val="af0"/>
        <w:numPr>
          <w:ilvl w:val="0"/>
          <w:numId w:val="2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귀사에 재직 중인 직원수는 얼마 입니까?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(인)</w:t>
      </w:r>
    </w:p>
    <w:p w14:paraId="05BC5138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248485F2" w14:textId="77777777" w:rsidR="00A32B3C" w:rsidRDefault="00000000">
      <w:pPr>
        <w:pStyle w:val="af0"/>
        <w:numPr>
          <w:ilvl w:val="2"/>
          <w:numId w:val="3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4,999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미만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B135C06" w14:textId="77777777" w:rsidR="00A32B3C" w:rsidRDefault="00000000">
      <w:pPr>
        <w:pStyle w:val="af0"/>
        <w:numPr>
          <w:ilvl w:val="2"/>
          <w:numId w:val="3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5,000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~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9,999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0BE141F" w14:textId="77777777" w:rsidR="00A32B3C" w:rsidRDefault="00000000">
      <w:pPr>
        <w:pStyle w:val="af0"/>
        <w:numPr>
          <w:ilvl w:val="2"/>
          <w:numId w:val="3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10,000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~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19,999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171696BF" w14:textId="77777777" w:rsidR="00A32B3C" w:rsidRDefault="00000000">
      <w:pPr>
        <w:pStyle w:val="af0"/>
        <w:numPr>
          <w:ilvl w:val="2"/>
          <w:numId w:val="3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20,000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이상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8A1DAAE" w14:textId="77777777" w:rsidR="00A32B3C" w:rsidRDefault="00000000">
      <w:pPr>
        <w:pStyle w:val="af0"/>
        <w:numPr>
          <w:ilvl w:val="2"/>
          <w:numId w:val="3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44F1A84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79B91F41" w14:textId="77777777" w:rsidR="00A32B3C" w:rsidRDefault="00000000">
      <w:pPr>
        <w:pStyle w:val="af0"/>
        <w:numPr>
          <w:ilvl w:val="0"/>
          <w:numId w:val="2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귀사는 어떤 종류의 업종입니까?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 </w:t>
      </w:r>
    </w:p>
    <w:p w14:paraId="4DF0F0A1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2F4C3F9C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IDM</w:t>
      </w:r>
    </w:p>
    <w:p w14:paraId="1B31057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팹리스 기업</w:t>
      </w:r>
    </w:p>
    <w:p w14:paraId="42AB45C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파운더리</w:t>
      </w:r>
    </w:p>
    <w:p w14:paraId="3FA0A8D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OSAT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기업</w:t>
      </w:r>
    </w:p>
    <w:p w14:paraId="1179961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장비 공급업체</w:t>
      </w:r>
    </w:p>
    <w:p w14:paraId="007F0E3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EDA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기업</w:t>
      </w:r>
    </w:p>
    <w:p w14:paraId="2550965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자재 공급업체</w:t>
      </w:r>
    </w:p>
    <w:p w14:paraId="1FA3687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5AEB3D56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D9CF2DC" w14:textId="77777777" w:rsidR="00A32B3C" w:rsidRDefault="00000000">
      <w:pPr>
        <w:pStyle w:val="af0"/>
        <w:numPr>
          <w:ilvl w:val="0"/>
          <w:numId w:val="2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귀사는 언제 혁신을 진행할 계획입니까?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 </w:t>
      </w:r>
    </w:p>
    <w:p w14:paraId="591D9F36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6071CAC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현재 진행중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87D57A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향후 12개월 이내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4B97E12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향후 24개월 이내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1CA5865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향후 36개월 이내</w:t>
      </w:r>
    </w:p>
    <w:p w14:paraId="151E692E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계획 수립중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4AB5D37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lastRenderedPageBreak/>
        <w:t>혁신 완료</w:t>
      </w:r>
    </w:p>
    <w:p w14:paraId="3C7D65B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31B36117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9A079C2" w14:textId="77777777" w:rsidR="00A32B3C" w:rsidRDefault="00000000">
      <w:pPr>
        <w:pStyle w:val="af0"/>
        <w:numPr>
          <w:ilvl w:val="0"/>
          <w:numId w:val="2"/>
        </w:numPr>
        <w:rPr>
          <w:rFonts w:ascii="맑은 고딕 Semilight" w:eastAsia="맑은 고딕 Semilight" w:hAnsi="맑은 고딕 Semilight" w:cs="맑은 고딕 Semilight"/>
          <w:color w:val="000000" w:themeColor="text1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  <w:lang w:eastAsia="ko-KR"/>
        </w:rPr>
        <w:t>혁신 전환 과정은 얼마동안 지속될 계획입니까?</w:t>
      </w:r>
    </w:p>
    <w:p w14:paraId="2C6BEF7B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color w:val="000000" w:themeColor="text1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</w:rPr>
        <w:t>(</w:t>
      </w: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</w:rPr>
        <w:t>0~5년)</w:t>
      </w:r>
    </w:p>
    <w:p w14:paraId="43CEF9A8" w14:textId="77777777" w:rsidR="00A32B3C" w:rsidRDefault="00A32B3C">
      <w:pPr>
        <w:rPr>
          <w:rFonts w:ascii="맑은 고딕 Semilight" w:eastAsia="맑은 고딕 Semilight" w:hAnsi="맑은 고딕 Semilight" w:cs="맑은 고딕 Semilight"/>
          <w:color w:val="FF0000"/>
          <w:sz w:val="21"/>
          <w:szCs w:val="21"/>
        </w:rPr>
      </w:pPr>
    </w:p>
    <w:p w14:paraId="764C6FCE" w14:textId="77777777" w:rsidR="00A32B3C" w:rsidRDefault="00000000">
      <w:pPr>
        <w:pStyle w:val="af0"/>
        <w:numPr>
          <w:ilvl w:val="0"/>
          <w:numId w:val="2"/>
        </w:numPr>
        <w:spacing w:after="0" w:line="240" w:lineRule="auto"/>
        <w:rPr>
          <w:rFonts w:ascii="맑은 고딕 Semilight" w:eastAsia="맑은 고딕 Semilight" w:hAnsi="맑은 고딕 Semilight" w:cs="맑은 고딕 Semilight"/>
          <w:color w:val="000000" w:themeColor="text1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  <w:lang w:eastAsia="ko-KR"/>
        </w:rPr>
        <w:t>혁신 진행 중이라면 몇년째입니까?</w:t>
      </w: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</w:rPr>
        <w:t xml:space="preserve"> </w:t>
      </w:r>
    </w:p>
    <w:p w14:paraId="6D6A2081" w14:textId="77777777" w:rsidR="00A32B3C" w:rsidRDefault="00000000">
      <w:pPr>
        <w:spacing w:after="0" w:line="240" w:lineRule="auto"/>
        <w:ind w:firstLine="720"/>
        <w:rPr>
          <w:rFonts w:ascii="맑은 고딕 Semilight" w:eastAsia="맑은 고딕 Semilight" w:hAnsi="맑은 고딕 Semilight" w:cs="맑은 고딕 Semilight"/>
          <w:color w:val="000000" w:themeColor="text1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</w:rPr>
        <w:t>(</w:t>
      </w: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1"/>
          <w:szCs w:val="21"/>
        </w:rPr>
        <w:t>0~5년)</w:t>
      </w:r>
    </w:p>
    <w:p w14:paraId="1B6DD9A5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color w:val="000000" w:themeColor="text1"/>
          <w:sz w:val="21"/>
          <w:szCs w:val="21"/>
        </w:rPr>
      </w:pPr>
    </w:p>
    <w:p w14:paraId="60434E41" w14:textId="77777777" w:rsidR="00A32B3C" w:rsidRDefault="00000000">
      <w:pPr>
        <w:pStyle w:val="af0"/>
        <w:numPr>
          <w:ilvl w:val="0"/>
          <w:numId w:val="2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귀사의 비지니스 혁신을 실행하는데 있어 귀하의 역할은 무었입니까?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 </w:t>
      </w:r>
    </w:p>
    <w:p w14:paraId="111E001D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6F70C9C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리더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EAB9FB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자문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91B815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서포터</w:t>
      </w:r>
    </w:p>
    <w:p w14:paraId="5F3E514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공헌자(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Contributor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)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74C10D1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2D205F09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DEAA5EC" w14:textId="77777777" w:rsidR="00A32B3C" w:rsidRDefault="00000000">
      <w:pPr>
        <w:pStyle w:val="af0"/>
        <w:numPr>
          <w:ilvl w:val="0"/>
          <w:numId w:val="2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조직에서 비즈니스 혁신을 주도할 것으로 예상되는 역할/기능은 무엇입니까?</w:t>
      </w:r>
    </w:p>
    <w:p w14:paraId="3DEC3DC7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2B0ADC7A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서플라이체인 계획 및 구매</w:t>
      </w:r>
    </w:p>
    <w:p w14:paraId="5AB8FE59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제조 운영</w:t>
      </w:r>
    </w:p>
    <w:p w14:paraId="060287DC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엔지니어링 및 제품 개발</w:t>
      </w:r>
    </w:p>
    <w:p w14:paraId="2A22A923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영업 및 마케팅</w:t>
      </w:r>
    </w:p>
    <w:p w14:paraId="0EBF6F9F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기업 전략</w:t>
      </w:r>
    </w:p>
    <w:p w14:paraId="6129DA50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M&amp;A/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기업개발</w:t>
      </w:r>
    </w:p>
    <w:p w14:paraId="1DA907B5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재무</w:t>
      </w:r>
    </w:p>
    <w:p w14:paraId="789959A8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IT</w:t>
      </w:r>
    </w:p>
    <w:p w14:paraId="2E1176FF" w14:textId="77777777" w:rsidR="00A32B3C" w:rsidRDefault="00000000">
      <w:pPr>
        <w:pStyle w:val="af0"/>
        <w:numPr>
          <w:ilvl w:val="2"/>
          <w:numId w:val="5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HR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F0EDCF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color w:val="000000" w:themeColor="text1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283EEE42" w14:textId="77777777" w:rsidR="00A32B3C" w:rsidRDefault="00A32B3C"/>
    <w:p w14:paraId="11471240" w14:textId="77777777" w:rsidR="00A32B3C" w:rsidRDefault="00000000">
      <w:r>
        <w:br w:type="page"/>
      </w:r>
    </w:p>
    <w:p w14:paraId="6E93E488" w14:textId="77777777" w:rsidR="00A32B3C" w:rsidRDefault="00000000">
      <w:pPr>
        <w:pStyle w:val="1"/>
        <w:rPr>
          <w:rFonts w:eastAsia="Malgun Gothic"/>
          <w:lang w:eastAsia="ko-KR"/>
        </w:rPr>
      </w:pPr>
      <w:r>
        <w:rPr>
          <w:rFonts w:eastAsia="Malgun Gothic" w:hint="eastAsia"/>
          <w:noProof/>
          <w:lang w:eastAsia="ko-KR"/>
        </w:rPr>
        <w:lastRenderedPageBreak/>
        <w:drawing>
          <wp:anchor distT="0" distB="0" distL="114300" distR="114300" simplePos="0" relativeHeight="251656192" behindDoc="0" locked="0" layoutInCell="1" allowOverlap="1" wp14:anchorId="757CE694" wp14:editId="53A6AC28">
            <wp:simplePos x="0" y="0"/>
            <wp:positionH relativeFrom="margin">
              <wp:align>right</wp:align>
            </wp:positionH>
            <wp:positionV relativeFrom="paragraph">
              <wp:posOffset>-137160</wp:posOffset>
            </wp:positionV>
            <wp:extent cx="3017520" cy="365760"/>
            <wp:effectExtent l="19050" t="0" r="11430" b="0"/>
            <wp:wrapNone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  <w:r>
        <w:rPr>
          <w:rFonts w:eastAsia="Malgun Gothic"/>
          <w:lang w:eastAsia="ko-KR"/>
        </w:rPr>
        <w:t>전략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및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추진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요인</w:t>
      </w:r>
    </w:p>
    <w:p w14:paraId="3AB339F4" w14:textId="77777777" w:rsidR="00A32B3C" w:rsidRDefault="00000000">
      <w:pPr>
        <w:rPr>
          <w:rFonts w:ascii="맑은 고딕 Semilight" w:eastAsia="맑은 고딕 Semilight" w:hAnsi="맑은 고딕 Semilight" w:cs="맑은 고딕 Semilight"/>
          <w:i/>
          <w:iCs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목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적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 xml:space="preserve">: 기업의 전략적 우선 순위와 팬데믹 이후 기업이 어떻게 발전했는지 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알아봅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 xml:space="preserve">니다. 이러한 전략적 우선 순위를 기반으로 비즈니스 혁신의 초점 영역을 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알아봅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니다. 정부 조치의 영향과 기술 관련 동향이 비즈니스 혁신에 미치는 영향을 확인합니다.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ab/>
      </w:r>
    </w:p>
    <w:p w14:paraId="08C32BEC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278ADE3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팬데믹으로 인해 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의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계획이 어떻게 변경되었습니까?</w:t>
      </w:r>
    </w:p>
    <w:p w14:paraId="2AB3BD4D" w14:textId="77777777" w:rsidR="00A32B3C" w:rsidRDefault="00A32B3C">
      <w:pPr>
        <w:pStyle w:val="af0"/>
        <w:ind w:left="180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C71F2A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변경사항 없음</w:t>
      </w:r>
    </w:p>
    <w:p w14:paraId="4A77265E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전략 및 목표 변경</w:t>
      </w:r>
    </w:p>
    <w:p w14:paraId="5807D05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비지니스 모델 변경</w:t>
      </w:r>
    </w:p>
    <w:p w14:paraId="3ED0A4E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운영 모드 변경</w:t>
      </w:r>
    </w:p>
    <w:p w14:paraId="6552D8B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기능 요구사항 변경</w:t>
      </w:r>
    </w:p>
    <w:p w14:paraId="36515B3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비지니스 프로세스 변경</w:t>
      </w:r>
    </w:p>
    <w:p w14:paraId="6A2552A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기술 요구사항 변경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34E0AC4E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2A3F0BCC" w14:textId="77777777" w:rsidR="00A32B3C" w:rsidRDefault="00A32B3C">
      <w:pPr>
        <w:pStyle w:val="af0"/>
        <w:ind w:left="216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FB45452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팬데믹 이전에 귀사의 전략적 우선순위는 무엇이었습니까? </w:t>
      </w:r>
    </w:p>
    <w:p w14:paraId="5413A501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상위 1~3위 선택)</w:t>
      </w:r>
    </w:p>
    <w:p w14:paraId="10AE01B1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7E838D1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제품 제공 강화 및 혁신에 집중</w:t>
      </w:r>
    </w:p>
    <w:p w14:paraId="17C952A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시장 및 판매 확대</w:t>
      </w:r>
    </w:p>
    <w:p w14:paraId="21747E4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내부 효율성 개선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비용 관리</w:t>
      </w:r>
    </w:p>
    <w:p w14:paraId="0D1E1B3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제조능력 강화</w:t>
      </w:r>
    </w:p>
    <w:p w14:paraId="57065B7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고객 경험 및 참여 향상</w:t>
      </w:r>
    </w:p>
    <w:p w14:paraId="29EF488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서플라이체인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유연성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구축</w:t>
      </w:r>
    </w:p>
    <w:p w14:paraId="5BBD751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시장 출시 시간 단축</w:t>
      </w:r>
    </w:p>
    <w:p w14:paraId="0E43148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3E7873D0" w14:textId="77777777" w:rsidR="00A32B3C" w:rsidRDefault="00A32B3C">
      <w:pPr>
        <w:pStyle w:val="af0"/>
        <w:ind w:left="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2DFFBF71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7601377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지난 2.5년 동안 귀사의 전략적 우선순위가 변경되었습니까?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만약 그렇다면, 귀사의 현재 전략 중점은 무엇입니까? </w:t>
      </w:r>
    </w:p>
    <w:p w14:paraId="4BD785A9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(상위 1~3위 선택)</w:t>
      </w:r>
    </w:p>
    <w:p w14:paraId="262F7E89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ab/>
      </w:r>
    </w:p>
    <w:p w14:paraId="071614F5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변경 없음</w:t>
      </w:r>
    </w:p>
    <w:p w14:paraId="752E9D8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제품 제공 강화 및 혁신에 집중</w:t>
      </w:r>
    </w:p>
    <w:p w14:paraId="185ED39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시장 및 판매 확대</w:t>
      </w:r>
    </w:p>
    <w:p w14:paraId="08E7DF2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내부 효율성 개선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비용 관리</w:t>
      </w:r>
    </w:p>
    <w:p w14:paraId="4268EE2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제조능력 강화</w:t>
      </w:r>
    </w:p>
    <w:p w14:paraId="4E861CB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고객 경험 및 참여 향상</w:t>
      </w:r>
    </w:p>
    <w:p w14:paraId="0A08C00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서플라이체인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유연성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구축</w:t>
      </w:r>
    </w:p>
    <w:p w14:paraId="0CBB5F5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시장 출시 시간 단축</w:t>
      </w:r>
    </w:p>
    <w:p w14:paraId="0B45C9E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0F5E6979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34010B4B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귀사의 전략적 우선순위가 변경되었거나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변경도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중에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하고 있는 경우 다음 외부 요인 중 전략적 우선순위가 변경되는 주요 동인은 무엇입니까?</w:t>
      </w:r>
    </w:p>
    <w:p w14:paraId="271B08E6" w14:textId="77777777" w:rsidR="00A32B3C" w:rsidRDefault="00000000">
      <w:pPr>
        <w:pStyle w:val="af0"/>
        <w:ind w:left="360" w:firstLineChars="150" w:firstLine="315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[해당 항목 모두 선택]</w:t>
      </w:r>
    </w:p>
    <w:p w14:paraId="5331326D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bookmarkStart w:id="2" w:name="_Hlk112005991"/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경쟁사</w:t>
      </w:r>
    </w:p>
    <w:bookmarkEnd w:id="2"/>
    <w:p w14:paraId="21685565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네트워크 복잡성/연속성 공급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3AA0B658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글로벌 무역 규정 </w:t>
      </w:r>
    </w:p>
    <w:p w14:paraId="42801FB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소비자 수요 약화 전망</w:t>
      </w:r>
    </w:p>
    <w:p w14:paraId="484D8FD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경제적 압박 – 높은 인플레이션, 이자율 상승 및 자본 비용 증가</w:t>
      </w:r>
    </w:p>
    <w:p w14:paraId="6293F535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산업통합/M&amp;A</w:t>
      </w:r>
    </w:p>
    <w:p w14:paraId="6132E4BE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지정학적 우려</w:t>
      </w:r>
    </w:p>
    <w:p w14:paraId="787E3BD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재능 격차</w:t>
      </w:r>
    </w:p>
    <w:p w14:paraId="1DCA99C0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없음 –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오직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내부 요인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</w:p>
    <w:p w14:paraId="00790AE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3EA51E6F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5F8D5739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해당되는 경우 과거 및 향후 M&amp;A 거래에서 예상되는 결과는 무엇입니까?</w:t>
      </w:r>
    </w:p>
    <w:p w14:paraId="4C581546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</w:t>
      </w:r>
      <w:r>
        <w:rPr>
          <w:rFonts w:ascii="맑은 고딕 Semilight" w:eastAsia="맑은 고딕 Semilight" w:hAnsi="맑은 고딕 Semilight" w:cs="맑은 고딕 Semilight" w:hint="eastAsia"/>
          <w:color w:val="000000"/>
          <w:sz w:val="21"/>
          <w:szCs w:val="21"/>
          <w:shd w:val="clear" w:color="auto" w:fill="FDFDFD"/>
        </w:rPr>
        <w:t>거래당 최적의 결과 선택; 복수 선택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)</w:t>
      </w:r>
    </w:p>
    <w:p w14:paraId="6A350A06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FCE821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포트폴리오 확장</w:t>
      </w:r>
    </w:p>
    <w:p w14:paraId="00617424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기술에 대한 접근</w:t>
      </w:r>
    </w:p>
    <w:p w14:paraId="35B13D01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제조능력 강화</w:t>
      </w:r>
    </w:p>
    <w:p w14:paraId="6B7E247B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새로운 시장 진출</w:t>
      </w:r>
    </w:p>
    <w:p w14:paraId="614A7818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>신규 고객 확보</w:t>
      </w:r>
    </w:p>
    <w:p w14:paraId="00EE22D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4ABB37B8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B556EBB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전 세계 여러 정부에서 CHIPS 법 및 기타 이에 상응하는 법안을 통과시키는 형태의 정부 지원이 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의 전략에 어느 정도 영향을 미쳤습니까?</w:t>
      </w:r>
    </w:p>
    <w:p w14:paraId="6785B58D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제한적 영향</w:t>
      </w:r>
    </w:p>
    <w:p w14:paraId="0F92D63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보통 영향</w:t>
      </w:r>
    </w:p>
    <w:p w14:paraId="0F30B65A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높은 영향</w:t>
      </w:r>
    </w:p>
    <w:p w14:paraId="5AD0614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영향 없음</w:t>
      </w:r>
    </w:p>
    <w:p w14:paraId="0730BEAF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740FE389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다양한 정부 조치가 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의 혁신 전략에 어떤 방식으로 영향을 미쳤습니까?</w:t>
      </w:r>
    </w:p>
    <w:p w14:paraId="2099062B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(상위 1~3위 선택)</w:t>
      </w:r>
    </w:p>
    <w:p w14:paraId="298E5BCA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556428C0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캐파 확장</w:t>
      </w:r>
    </w:p>
    <w:p w14:paraId="7E7C3BD1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상위 레벨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R&amp;D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투자 </w:t>
      </w:r>
    </w:p>
    <w:p w14:paraId="7F0FBA9B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인재 이니셔티브에 대한 투자</w:t>
      </w:r>
    </w:p>
    <w:p w14:paraId="1976CBEA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고객 마케팅 전략 방향</w:t>
      </w:r>
    </w:p>
    <w:p w14:paraId="7D79905E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근거리 외주로 서플라이 체인 유연성 구축</w:t>
      </w:r>
    </w:p>
    <w:p w14:paraId="3BA4677A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2D227A94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없음</w:t>
      </w:r>
    </w:p>
    <w:p w14:paraId="1EC54FA4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128D122F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귀사는 서플라이체인 경로를 재설계할 계획이 있습니까? </w:t>
      </w:r>
    </w:p>
    <w:p w14:paraId="48FF531D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bookmarkStart w:id="3" w:name="_Hlk112004919"/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해당 없음</w:t>
      </w:r>
    </w:p>
    <w:p w14:paraId="062468AA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네,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근거리 외주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(near-shoring)에 초점을 맞춰 상당한 변화를 만들고 있습니다. </w:t>
      </w:r>
    </w:p>
    <w:bookmarkEnd w:id="3"/>
    <w:p w14:paraId="3DCFEF2A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네, 상당한 변화를 일으키고 있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지만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니어 쇼링에 대한 구체적인 초점은 없습니다.</w:t>
      </w:r>
    </w:p>
    <w:p w14:paraId="6D16FAF1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네,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경로를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조정하기 위해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적당한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화를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만들고 있습니다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.</w:t>
      </w:r>
    </w:p>
    <w:p w14:paraId="25A5E3D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네, 경로 재설계를 고려하고 있지만 아직 실행하지 않고 있습니다.</w:t>
      </w:r>
    </w:p>
    <w:p w14:paraId="68228559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F6283CC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사가 지속적인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성장과 경쟁력을 유지하기 위해 최우선적으로 투자해야 할 사항은 무엇입니까?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</w:p>
    <w:p w14:paraId="5166E221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(상위 1~3위 선택)</w:t>
      </w:r>
    </w:p>
    <w:p w14:paraId="72FDEE97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12B7188F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>5G 및 에지 컴퓨팅</w:t>
      </w:r>
    </w:p>
    <w:p w14:paraId="1535E99D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IoT 제품 및/또는 서비스</w:t>
      </w:r>
    </w:p>
    <w:p w14:paraId="504FE056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무어의 법칙 제약</w:t>
      </w:r>
    </w:p>
    <w:p w14:paraId="235E14D7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오픈 소스 하드웨어</w:t>
      </w:r>
    </w:p>
    <w:p w14:paraId="6B524E86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2D / 3D IC 구성</w:t>
      </w:r>
    </w:p>
    <w:p w14:paraId="4F9B6363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연구개발</w:t>
      </w:r>
    </w:p>
    <w:p w14:paraId="1740BEC9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(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)</w:t>
      </w:r>
    </w:p>
    <w:p w14:paraId="29E3D520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해당 없음</w:t>
      </w:r>
    </w:p>
    <w:p w14:paraId="2473F7A1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FEFAE83" w14:textId="77777777" w:rsidR="00A32B3C" w:rsidRDefault="00000000">
      <w:pPr>
        <w:pStyle w:val="af0"/>
        <w:numPr>
          <w:ilvl w:val="0"/>
          <w:numId w:val="6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어떤 기술 트렌드가 귀사의 비즈니스 혁신을 주도했습니까?</w:t>
      </w:r>
    </w:p>
    <w:p w14:paraId="790694F4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(최대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3항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선택)</w:t>
      </w:r>
    </w:p>
    <w:p w14:paraId="0C8D4BC8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bookmarkStart w:id="4" w:name="_Hlk112672473"/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AI/AR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전용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칩</w:t>
      </w:r>
    </w:p>
    <w:p w14:paraId="23A0E3F1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5G 및 에지 컴퓨팅</w:t>
      </w:r>
    </w:p>
    <w:p w14:paraId="6E555570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IoT 제품 및/또는 서비스</w:t>
      </w:r>
    </w:p>
    <w:p w14:paraId="5ABB8F10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무어의 법칙 제약</w:t>
      </w:r>
    </w:p>
    <w:p w14:paraId="686C4FDF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오픈 소스 하드웨어</w:t>
      </w:r>
    </w:p>
    <w:p w14:paraId="1E410FE8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2D / 3D IC 구성</w:t>
      </w:r>
    </w:p>
    <w:p w14:paraId="410BEE5B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01C3DFF2" w14:textId="77777777" w:rsidR="00A32B3C" w:rsidRDefault="00000000">
      <w:pPr>
        <w:numPr>
          <w:ilvl w:val="2"/>
          <w:numId w:val="4"/>
        </w:numPr>
        <w:spacing w:after="0" w:line="240" w:lineRule="auto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해당 없음</w:t>
      </w:r>
    </w:p>
    <w:bookmarkEnd w:id="4"/>
    <w:p w14:paraId="5272F3F2" w14:textId="77777777" w:rsidR="00A32B3C" w:rsidRDefault="00A32B3C">
      <w:pPr>
        <w:ind w:left="1800"/>
        <w:rPr>
          <w:sz w:val="24"/>
          <w:szCs w:val="24"/>
        </w:rPr>
      </w:pPr>
    </w:p>
    <w:p w14:paraId="1F056B20" w14:textId="77777777" w:rsidR="00A32B3C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EB7DCC" w14:textId="77777777" w:rsidR="00A32B3C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45C66A" w14:textId="77777777" w:rsidR="00A32B3C" w:rsidRDefault="00000000">
      <w:bookmarkStart w:id="5" w:name="_Toc57787875"/>
      <w:r>
        <w:br w:type="page"/>
      </w:r>
    </w:p>
    <w:p w14:paraId="15D9990B" w14:textId="77777777" w:rsidR="00A32B3C" w:rsidRDefault="000000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C27660E" wp14:editId="4E82F3A9">
            <wp:simplePos x="0" y="0"/>
            <wp:positionH relativeFrom="margin">
              <wp:posOffset>3155950</wp:posOffset>
            </wp:positionH>
            <wp:positionV relativeFrom="paragraph">
              <wp:posOffset>-121285</wp:posOffset>
            </wp:positionV>
            <wp:extent cx="3017520" cy="365760"/>
            <wp:effectExtent l="19050" t="0" r="11430" b="0"/>
            <wp:wrapNone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  <w:r>
        <w:rPr>
          <w:rFonts w:eastAsia="Malgun Gothic" w:hint="eastAsia"/>
          <w:lang w:eastAsia="ko-KR"/>
        </w:rPr>
        <w:t>비지니스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모델</w:t>
      </w:r>
      <w:bookmarkEnd w:id="5"/>
    </w:p>
    <w:p w14:paraId="57D0E7E1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비즈니스 모델은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타겟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시장과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부문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을 식별하고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,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이러한 시장과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부문에서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성공하는 방법을 식별합니다.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비즈니스 모델에는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타겟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시장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부문과 관련된 전달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수익창출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, 지원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또는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기타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다른 측면이 포함됩니다.</w:t>
      </w:r>
    </w:p>
    <w:p w14:paraId="045C7503" w14:textId="77777777" w:rsidR="00A32B3C" w:rsidRDefault="00000000">
      <w:pPr>
        <w:rPr>
          <w:rFonts w:ascii="맑은 고딕 Semilight" w:eastAsia="맑은 고딕 Semilight" w:hAnsi="맑은 고딕 Semilight" w:cs="맑은 고딕 Semilight"/>
          <w:i/>
          <w:iCs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목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적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: 이전 섹션에서 정의된 전략적 우선 순위를 지원하기 위해 비즈니스 모델의 변화를 결정합니다.</w:t>
      </w:r>
    </w:p>
    <w:p w14:paraId="6A01B87F" w14:textId="77777777" w:rsidR="00A32B3C" w:rsidRDefault="00A32B3C">
      <w:pPr>
        <w:rPr>
          <w:i/>
          <w:iCs/>
          <w:sz w:val="24"/>
          <w:szCs w:val="24"/>
        </w:rPr>
      </w:pPr>
    </w:p>
    <w:p w14:paraId="5F0FDA1E" w14:textId="77777777" w:rsidR="00A32B3C" w:rsidRDefault="00000000">
      <w:pPr>
        <w:pStyle w:val="af0"/>
        <w:numPr>
          <w:ilvl w:val="0"/>
          <w:numId w:val="7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다음 중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전략과 관련된 전략적 목표 시장을 어떻게 다룰 것인지 가장 잘 설명하는 접근 방식은 무엇입니까?</w:t>
      </w:r>
    </w:p>
    <w:p w14:paraId="7E2FA602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500974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핵심 시장의 기존 솔루션 강화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2B794A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핵심 시장을 위한 새로운 솔루션 개발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7CD62D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기존 솔루션을 새로운 시장으로 확장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7D55AC1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새로운 시장을 위한 새로운 솔루션 개발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AB80B5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</w:p>
    <w:p w14:paraId="61978408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CB1240A" w14:textId="77777777" w:rsidR="00A32B3C" w:rsidRDefault="00000000">
      <w:pPr>
        <w:pStyle w:val="af0"/>
        <w:numPr>
          <w:ilvl w:val="0"/>
          <w:numId w:val="7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전략적 목표 시장에 제공되는 주요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제품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은 무엇입니까?</w:t>
      </w:r>
    </w:p>
    <w:p w14:paraId="02C05426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2768F85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단품 제품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10C06D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단품 서비스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456F196E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라이센스 제품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22F7B0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구성 가능한 번들 제품/통합 솔루션</w:t>
      </w:r>
    </w:p>
    <w:p w14:paraId="0290DB8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맞춤형 솔루션 / 고객과 협업 설계</w:t>
      </w:r>
    </w:p>
    <w:p w14:paraId="0A434F5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명시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346BEE1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C159026" w14:textId="77777777" w:rsidR="00A32B3C" w:rsidRDefault="00000000">
      <w:pPr>
        <w:pStyle w:val="af0"/>
        <w:numPr>
          <w:ilvl w:val="0"/>
          <w:numId w:val="7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비즈니스 모델에서 전략적 목표 시장에 제품을 어떻게 제공할 것입니까?</w:t>
      </w:r>
    </w:p>
    <w:p w14:paraId="4247EB3B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5C17FFB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직접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판매</w:t>
      </w:r>
    </w:p>
    <w:p w14:paraId="1FB9DBA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파트너 독점 판매</w:t>
      </w:r>
    </w:p>
    <w:p w14:paraId="382D980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광범위한 채널 판매</w:t>
      </w:r>
    </w:p>
    <w:p w14:paraId="482D002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고객 셀프 서비스</w:t>
      </w:r>
    </w:p>
    <w:p w14:paraId="016BD54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20E2AB7D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32D99CF3" w14:textId="77777777" w:rsidR="00A32B3C" w:rsidRDefault="00000000">
      <w:pPr>
        <w:pStyle w:val="af0"/>
        <w:numPr>
          <w:ilvl w:val="0"/>
          <w:numId w:val="7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비즈니스 모델에서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메인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제품으로 어떻게 수익을 창출할 것입니까?</w:t>
      </w:r>
    </w:p>
    <w:p w14:paraId="6166E0A4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2C4EB4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일회성 거래</w:t>
      </w:r>
    </w:p>
    <w:p w14:paraId="1782CFF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영구 라이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센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스</w:t>
      </w:r>
    </w:p>
    <w:p w14:paraId="10713A6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구독 모델</w:t>
      </w:r>
    </w:p>
    <w:p w14:paraId="62D97A8C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사용 기반 모델</w:t>
      </w:r>
    </w:p>
    <w:p w14:paraId="4C3F287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성과 기반 모델</w:t>
      </w:r>
    </w:p>
    <w:p w14:paraId="2E016F9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82303CC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425559F6" w14:textId="77777777" w:rsidR="00A32B3C" w:rsidRDefault="00000000">
      <w:pPr>
        <w:pStyle w:val="af0"/>
        <w:numPr>
          <w:ilvl w:val="0"/>
          <w:numId w:val="7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해당하는 경우 XaaS(사용/구독/결과 기반) 비즈니스 모델로 전환하려는 주요 목적은 무엇입니까?</w:t>
      </w:r>
    </w:p>
    <w:p w14:paraId="5F691CB0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5E7E827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원가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효율성 및 수익성 개선</w:t>
      </w:r>
    </w:p>
    <w:p w14:paraId="3660436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비즈니스 솔루션 및 서비스 관리의 확장성 및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유연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성</w:t>
      </w:r>
    </w:p>
    <w:p w14:paraId="2607CD3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더 큰 예측 가능성 및 보장된(반복되는) 수익 흐름 수준</w:t>
      </w:r>
    </w:p>
    <w:p w14:paraId="1459AE2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고객에게 상향 판매 및 교차 판매 기회 제공</w:t>
      </w:r>
    </w:p>
    <w:p w14:paraId="4F7AAD7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해당 없음</w:t>
      </w:r>
    </w:p>
    <w:p w14:paraId="305E6B67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314B23D6" w14:textId="77777777" w:rsidR="00A32B3C" w:rsidRDefault="00000000">
      <w:pPr>
        <w:pStyle w:val="af0"/>
        <w:numPr>
          <w:ilvl w:val="0"/>
          <w:numId w:val="7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향후 5년 동안 귀사의 수익이 XaaS 비즈니스 모델에서 어느 정도 파생될 것으로 예상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합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니까? </w:t>
      </w:r>
    </w:p>
    <w:p w14:paraId="2AAAA548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(슬라이더는 0% ~ 100%를 나타냄)</w:t>
      </w:r>
    </w:p>
    <w:p w14:paraId="6F937B24" w14:textId="77777777" w:rsidR="00A32B3C" w:rsidRDefault="00000000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bookmarkStart w:id="6" w:name="_Toc57787876"/>
      <w:r>
        <w:rPr>
          <w:sz w:val="24"/>
          <w:szCs w:val="24"/>
        </w:rPr>
        <w:br w:type="page"/>
      </w:r>
    </w:p>
    <w:p w14:paraId="07E818EE" w14:textId="77777777" w:rsidR="00A32B3C" w:rsidRDefault="000000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CA8CAA" wp14:editId="4583094F">
            <wp:simplePos x="0" y="0"/>
            <wp:positionH relativeFrom="column">
              <wp:posOffset>3324225</wp:posOffset>
            </wp:positionH>
            <wp:positionV relativeFrom="paragraph">
              <wp:posOffset>19050</wp:posOffset>
            </wp:positionV>
            <wp:extent cx="3017520" cy="365760"/>
            <wp:effectExtent l="19050" t="0" r="11430" b="0"/>
            <wp:wrapNone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  <w:r>
        <w:rPr>
          <w:rFonts w:eastAsia="Malgun Gothic" w:hint="eastAsia"/>
          <w:lang w:eastAsia="ko-KR"/>
        </w:rPr>
        <w:t>기능</w:t>
      </w:r>
      <w:bookmarkEnd w:id="6"/>
    </w:p>
    <w:p w14:paraId="6E1117E2" w14:textId="77777777" w:rsidR="00A32B3C" w:rsidRDefault="00000000">
      <w:pPr>
        <w:rPr>
          <w:sz w:val="24"/>
          <w:szCs w:val="24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기능은 조직의 가치를 집합적으로 생성하는 개별적인 목표, 프로세스, 기술 및 인재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의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집합을 나타냅니다. </w:t>
      </w:r>
      <w:r>
        <w:rPr>
          <w:sz w:val="24"/>
          <w:szCs w:val="24"/>
        </w:rPr>
        <w:t xml:space="preserve"> </w:t>
      </w:r>
    </w:p>
    <w:p w14:paraId="20CE2680" w14:textId="77777777" w:rsidR="00A32B3C" w:rsidRDefault="00000000">
      <w:pPr>
        <w:rPr>
          <w:rFonts w:ascii="맑은 고딕 Semilight" w:eastAsia="맑은 고딕 Semilight" w:hAnsi="맑은 고딕 Semilight" w:cs="맑은 고딕 Semilight"/>
          <w:i/>
          <w:iCs/>
          <w:sz w:val="21"/>
          <w:szCs w:val="21"/>
          <w:lang w:eastAsia="ko-KR"/>
        </w:rPr>
      </w:pP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목적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: 전략적 우선순위를 충족하는 데 중요하다고 간주되는 기능을 이해하고 이를 수립할 계획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입니다.</w:t>
      </w:r>
    </w:p>
    <w:p w14:paraId="1FA7B779" w14:textId="77777777" w:rsidR="00A32B3C" w:rsidRDefault="00A32B3C">
      <w:pPr>
        <w:rPr>
          <w:sz w:val="24"/>
          <w:szCs w:val="24"/>
        </w:rPr>
      </w:pPr>
    </w:p>
    <w:p w14:paraId="00364E90" w14:textId="77777777" w:rsidR="00A32B3C" w:rsidRDefault="00000000">
      <w:pPr>
        <w:pStyle w:val="af0"/>
        <w:numPr>
          <w:ilvl w:val="0"/>
          <w:numId w:val="8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 전략에서 중요한 상위 레벨 영역은 무엇입니까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?</w:t>
      </w:r>
    </w:p>
    <w:p w14:paraId="3E70A73B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(최대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3항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선택)</w:t>
      </w:r>
    </w:p>
    <w:p w14:paraId="02CC4FC4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731CBF15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제품 개발</w:t>
      </w:r>
    </w:p>
    <w:p w14:paraId="30DB814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공정 기술 개발</w:t>
      </w:r>
    </w:p>
    <w:p w14:paraId="6FFAE93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인재 확보/개발</w:t>
      </w:r>
    </w:p>
    <w:p w14:paraId="07D0CE5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영업 및 마케팅</w:t>
      </w:r>
    </w:p>
    <w:p w14:paraId="7088119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제조</w:t>
      </w:r>
    </w:p>
    <w:p w14:paraId="2F183DC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자본계획</w:t>
      </w:r>
    </w:p>
    <w:p w14:paraId="5006C67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기술 인프라</w:t>
      </w:r>
    </w:p>
    <w:p w14:paraId="2EF7E45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딜리버리</w:t>
      </w:r>
    </w:p>
    <w:p w14:paraId="7700EBF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품질</w:t>
      </w:r>
    </w:p>
    <w:p w14:paraId="796A8D85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고객성공경영</w:t>
      </w:r>
    </w:p>
    <w:p w14:paraId="07C4192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파트너(공급자/계약자) 생태계 협업</w:t>
      </w:r>
    </w:p>
    <w:p w14:paraId="090503E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선행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분석</w:t>
      </w:r>
    </w:p>
    <w:p w14:paraId="20733A2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7F8B2C27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1929DEA3" w14:textId="77777777" w:rsidR="00A32B3C" w:rsidRDefault="00000000">
      <w:pPr>
        <w:pStyle w:val="af0"/>
        <w:numPr>
          <w:ilvl w:val="0"/>
          <w:numId w:val="8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새로운 기능을 구현할 때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귀사에서 가장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중요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하게 생각하는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것은 무엇입니까??</w:t>
      </w:r>
    </w:p>
    <w:p w14:paraId="764EE077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(최대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2항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선택)</w:t>
      </w:r>
    </w:p>
    <w:p w14:paraId="4B06197C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40C856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경쟁우위 확보</w:t>
      </w:r>
    </w:p>
    <w:p w14:paraId="2F65EA8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구현 속도</w:t>
      </w:r>
    </w:p>
    <w:p w14:paraId="73E3F6E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첨단 기술 사용</w:t>
      </w:r>
    </w:p>
    <w:p w14:paraId="0B846B1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역량을 유지하기 위해 훈련된 인재</w:t>
      </w:r>
    </w:p>
    <w:p w14:paraId="720D236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전사적 확장성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7D13FC4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2C25CA8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75694E4D" w14:textId="77777777" w:rsidR="00A32B3C" w:rsidRDefault="00000000">
      <w:pPr>
        <w:pStyle w:val="af0"/>
        <w:numPr>
          <w:ilvl w:val="0"/>
          <w:numId w:val="8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귀사의 혁신을 지원하기 위해 어떤 능력을 획득할 계획(또는 선호)입니까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? </w:t>
      </w:r>
    </w:p>
    <w:p w14:paraId="63EDE5CC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38959D6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내부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개발,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또는 성숙</w:t>
      </w:r>
    </w:p>
    <w:p w14:paraId="5EC4272C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M&amp;A를 통한 인수</w:t>
      </w:r>
    </w:p>
    <w:p w14:paraId="261FAA0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액세스 권한을 얻기 위한 파트너</w:t>
      </w:r>
    </w:p>
    <w:p w14:paraId="27CA059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서비스형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외주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활용</w:t>
      </w:r>
    </w:p>
    <w:p w14:paraId="0C44424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</w:p>
    <w:p w14:paraId="31B04769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52B04CE7" w14:textId="77777777" w:rsidR="00A32B3C" w:rsidRDefault="00000000">
      <w:pPr>
        <w:pStyle w:val="af0"/>
        <w:numPr>
          <w:ilvl w:val="0"/>
          <w:numId w:val="8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사는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어떤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혁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을 통해 이러한 능력을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현할 것입니까?</w:t>
      </w:r>
    </w:p>
    <w:p w14:paraId="508317E1" w14:textId="77777777" w:rsidR="00A32B3C" w:rsidRDefault="00000000">
      <w:pPr>
        <w:pStyle w:val="af0"/>
        <w:ind w:left="360" w:firstLineChars="150" w:firstLine="315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(해당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항목 모두 선택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)</w:t>
      </w:r>
    </w:p>
    <w:p w14:paraId="5037E409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B340A2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현지화된 내부 리소스</w:t>
      </w:r>
    </w:p>
    <w:p w14:paraId="6677698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분산된 내부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리소스</w:t>
      </w:r>
    </w:p>
    <w:p w14:paraId="0E18C36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집중식 우수 센터</w:t>
      </w:r>
    </w:p>
    <w:p w14:paraId="670C1775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분산된 글로벌 우수 센터</w:t>
      </w:r>
    </w:p>
    <w:p w14:paraId="55ECDEA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해외 자원</w:t>
      </w:r>
    </w:p>
    <w:p w14:paraId="7B27D11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아웃소싱 리소스</w:t>
      </w:r>
    </w:p>
    <w:p w14:paraId="418D405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2E918B3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23656A7D" w14:textId="77777777" w:rsidR="00A32B3C" w:rsidRDefault="000000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B300A0" w14:textId="77777777" w:rsidR="00A32B3C" w:rsidRDefault="00000000">
      <w:pPr>
        <w:pStyle w:val="1"/>
      </w:pPr>
      <w:bookmarkStart w:id="7" w:name="_Toc57787877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08F457" wp14:editId="259282E0">
            <wp:simplePos x="0" y="0"/>
            <wp:positionH relativeFrom="column">
              <wp:posOffset>3516630</wp:posOffset>
            </wp:positionH>
            <wp:positionV relativeFrom="paragraph">
              <wp:posOffset>-79375</wp:posOffset>
            </wp:positionV>
            <wp:extent cx="3017520" cy="365760"/>
            <wp:effectExtent l="19050" t="0" r="11430" b="0"/>
            <wp:wrapNone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anchor>
        </w:drawing>
      </w:r>
      <w:r>
        <w:rPr>
          <w:rFonts w:eastAsia="Malgun Gothic" w:hint="eastAsia"/>
          <w:lang w:eastAsia="ko-KR"/>
        </w:rPr>
        <w:t>운영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모드</w:t>
      </w:r>
      <w:bookmarkEnd w:id="7"/>
    </w:p>
    <w:p w14:paraId="622BAAFA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운영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모드는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귀사가 전환 목표를 달성하기 위해 기능을 어떻게 구성할 것인지를 지정합니다.운영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모드는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각 목표 기능의 가치를 달성하기 위해 기능적 작업을 수행할 대상자를 결정합니다.</w:t>
      </w:r>
    </w:p>
    <w:p w14:paraId="404B2325" w14:textId="77777777" w:rsidR="00A32B3C" w:rsidRDefault="00000000">
      <w:pPr>
        <w:rPr>
          <w:rFonts w:ascii="맑은 고딕 Semilight" w:eastAsia="맑은 고딕 Semilight" w:hAnsi="맑은 고딕 Semilight" w:cs="맑은 고딕 Semilight"/>
          <w:i/>
          <w:iCs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목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적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 xml:space="preserve">: 조직의 운영 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모드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 xml:space="preserve"> 변화의 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원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 xml:space="preserve">동력, 그리고 조직이 목적에 맞는 운영 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모드를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 xml:space="preserve"> 어떻게 정의하는지 이해합니다.</w:t>
      </w:r>
    </w:p>
    <w:p w14:paraId="1D90129E" w14:textId="77777777" w:rsidR="00A32B3C" w:rsidRDefault="00000000">
      <w:pPr>
        <w:pStyle w:val="af0"/>
        <w:numPr>
          <w:ilvl w:val="0"/>
          <w:numId w:val="9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현재 조직 운영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모드가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조직의 전략적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지원하는 목적에 적합하다고 생각하십니까??</w:t>
      </w:r>
    </w:p>
    <w:p w14:paraId="3B26F883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61188D8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네</w:t>
      </w:r>
    </w:p>
    <w:p w14:paraId="05F99ED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아니요</w:t>
      </w:r>
    </w:p>
    <w:p w14:paraId="544FD6E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15F34CBC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31D3775A" w14:textId="77777777" w:rsidR="00A32B3C" w:rsidRDefault="00000000">
      <w:pPr>
        <w:pStyle w:val="af0"/>
        <w:numPr>
          <w:ilvl w:val="0"/>
          <w:numId w:val="9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전환 후 운영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모드와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현재 운영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모드가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어느 정도 다를 것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으로 보십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니까?</w:t>
      </w:r>
    </w:p>
    <w:p w14:paraId="1896943C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63C181C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차이가 없거나 무시할 수 있는 수준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119CDA8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미세한 차이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4977629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약간의 차이</w:t>
      </w:r>
    </w:p>
    <w:p w14:paraId="040D87D5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상당한 차이 </w:t>
      </w:r>
    </w:p>
    <w:p w14:paraId="1620B579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7FDE942E" w14:textId="77777777" w:rsidR="00A32B3C" w:rsidRDefault="00000000">
      <w:pPr>
        <w:pStyle w:val="af0"/>
        <w:numPr>
          <w:ilvl w:val="0"/>
          <w:numId w:val="9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다음 중 전략적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달성하기 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운영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모드가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목적에 맞는지 확인하기 위해 개선을 추진하고 있는 영역은 무엇입니까?</w:t>
      </w:r>
    </w:p>
    <w:p w14:paraId="18E7B5E1" w14:textId="77777777" w:rsidR="00A32B3C" w:rsidRDefault="00000000">
      <w:pPr>
        <w:pStyle w:val="af0"/>
        <w:ind w:left="360" w:firstLine="36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최대 3항 선택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)</w:t>
      </w:r>
    </w:p>
    <w:p w14:paraId="0C39344F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9987DB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고객중심</w:t>
      </w:r>
    </w:p>
    <w:p w14:paraId="3A1A8B4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실행 속도</w:t>
      </w:r>
    </w:p>
    <w:p w14:paraId="275CE69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결정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책임</w:t>
      </w:r>
    </w:p>
    <w:p w14:paraId="3206647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교차 업무부서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/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기능 협업</w:t>
      </w:r>
    </w:p>
    <w:p w14:paraId="3A4881D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유연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성(시장 변화에 대한 대응성)</w:t>
      </w:r>
    </w:p>
    <w:p w14:paraId="0AA91A4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지역 규모 구축</w:t>
      </w:r>
    </w:p>
    <w:p w14:paraId="1462BA9E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</w:p>
    <w:p w14:paraId="2A9DED2E" w14:textId="77777777" w:rsidR="00A32B3C" w:rsidRDefault="00A32B3C">
      <w:pPr>
        <w:ind w:left="216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7A0D6E1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0602F0F" w14:textId="77777777" w:rsidR="00A32B3C" w:rsidRDefault="00A32B3C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4FA2A91" w14:textId="77777777" w:rsidR="00A32B3C" w:rsidRDefault="00000000">
      <w:pPr>
        <w:pStyle w:val="af0"/>
        <w:numPr>
          <w:ilvl w:val="0"/>
          <w:numId w:val="9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운영 모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에 대한 이러한 개선을 어떻게 추진하고 있습니까?</w:t>
      </w:r>
    </w:p>
    <w:p w14:paraId="4C3FC787" w14:textId="77777777" w:rsidR="00A32B3C" w:rsidRDefault="00000000">
      <w:pPr>
        <w:pStyle w:val="af0"/>
        <w:ind w:left="0" w:firstLineChars="300" w:firstLine="63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(해당 모든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항목  선택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)</w:t>
      </w:r>
    </w:p>
    <w:p w14:paraId="45D6717D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&lt;이전 질문에 대한 응답을 기반으로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선택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&gt;  또는 &lt;상위 3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항을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중점 도메인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으로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응답 선택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>&gt;</w:t>
      </w:r>
    </w:p>
    <w:p w14:paraId="4ECCB462" w14:textId="77777777" w:rsidR="00A32B3C" w:rsidRDefault="00000000">
      <w:pPr>
        <w:spacing w:after="0" w:line="240" w:lineRule="auto"/>
        <w:ind w:left="720"/>
        <w:textAlignment w:val="center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고객 중심</w:t>
      </w:r>
    </w:p>
    <w:p w14:paraId="1E30E3A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제품 로드맵 개선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을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고객 의견 수집</w:t>
      </w:r>
    </w:p>
    <w:p w14:paraId="54994AA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제품 개발 초기에 고객 참여</w:t>
      </w:r>
    </w:p>
    <w:p w14:paraId="17D237EC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영업팀과 개발팀 간의 협업 추진</w:t>
      </w:r>
    </w:p>
    <w:p w14:paraId="76B81C3E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</w:p>
    <w:p w14:paraId="1020699E" w14:textId="77777777" w:rsidR="00A32B3C" w:rsidRDefault="00A32B3C">
      <w:pPr>
        <w:spacing w:after="0" w:line="240" w:lineRule="auto"/>
        <w:ind w:firstLine="720"/>
        <w:textAlignment w:val="center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68085E0" w14:textId="77777777" w:rsidR="00A32B3C" w:rsidRDefault="00000000">
      <w:pPr>
        <w:spacing w:after="0" w:line="240" w:lineRule="auto"/>
        <w:ind w:firstLine="720"/>
        <w:textAlignment w:val="center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실행 속도</w:t>
      </w:r>
    </w:p>
    <w:p w14:paraId="4B9CB40C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승인 프로세스의 단계 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략화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/축소</w:t>
      </w:r>
    </w:p>
    <w:p w14:paraId="55B409B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제품, 영업,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서플라이체인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및 운영 팀 간의 협업 추진</w:t>
      </w:r>
    </w:p>
    <w:p w14:paraId="76E6D8F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엔지니어링 팀이 제품 결정을 내릴 수 있도록 권한 부여</w:t>
      </w:r>
    </w:p>
    <w:p w14:paraId="111EBA9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영업팀이 가격 결정을 내릴 수 있도록 권한 부여</w:t>
      </w:r>
    </w:p>
    <w:p w14:paraId="62E8657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</w:p>
    <w:p w14:paraId="0888FAFF" w14:textId="77777777" w:rsidR="00A32B3C" w:rsidRDefault="00A32B3C">
      <w:pPr>
        <w:spacing w:after="0" w:line="240" w:lineRule="auto"/>
        <w:ind w:left="720"/>
        <w:textAlignment w:val="center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A11B2AD" w14:textId="77777777" w:rsidR="00A32B3C" w:rsidRDefault="00000000">
      <w:pPr>
        <w:spacing w:after="0" w:line="240" w:lineRule="auto"/>
        <w:ind w:left="720"/>
        <w:textAlignment w:val="center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결정 및 책임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</w:t>
      </w:r>
    </w:p>
    <w:p w14:paraId="6400468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리더십 지표 조정</w:t>
      </w:r>
    </w:p>
    <w:p w14:paraId="799D8A6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리더십 인센티브 구조 조정</w:t>
      </w:r>
    </w:p>
    <w:p w14:paraId="2BD4169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의사결정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및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책임을 명확히 하기</w:t>
      </w:r>
    </w:p>
    <w:p w14:paraId="02748D0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</w:p>
    <w:p w14:paraId="4C533962" w14:textId="77777777" w:rsidR="00A32B3C" w:rsidRDefault="00A32B3C">
      <w:pPr>
        <w:spacing w:after="0" w:line="240" w:lineRule="auto"/>
        <w:ind w:left="720"/>
        <w:textAlignment w:val="center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2FCD3767" w14:textId="77777777" w:rsidR="00A32B3C" w:rsidRDefault="00000000">
      <w:pPr>
        <w:spacing w:after="0" w:line="240" w:lineRule="auto"/>
        <w:ind w:left="720"/>
        <w:textAlignment w:val="center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사업부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/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기능 간 협업</w:t>
      </w:r>
    </w:p>
    <w:p w14:paraId="6ED329E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협력을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추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진하기 위해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사업부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/기능적 리더십 메트릭 조정(예: 수익 공동 소유, 교차 판매 추적)</w:t>
      </w:r>
    </w:p>
    <w:p w14:paraId="35FA972C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사업부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/기능 간 협업 참여 모델 시행</w:t>
      </w:r>
    </w:p>
    <w:p w14:paraId="6986455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협력적 의사결정을 유도하기 위한 새로운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지배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구조(예: 공동 회의 또는 공동 위원회) 생성</w:t>
      </w:r>
    </w:p>
    <w:p w14:paraId="5F1E994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사업무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/기능 간 협업을 모니터링하는 관리 케이던스(기업 리듬)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업데이트</w:t>
      </w:r>
    </w:p>
    <w:p w14:paraId="33EA487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>기타 [명시]</w:t>
      </w:r>
    </w:p>
    <w:p w14:paraId="3DEB3F72" w14:textId="77777777" w:rsidR="00A32B3C" w:rsidRDefault="00A32B3C">
      <w:pPr>
        <w:pStyle w:val="af0"/>
        <w:spacing w:after="0" w:line="240" w:lineRule="auto"/>
        <w:contextualSpacing w:val="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04EDCB10" w14:textId="77777777" w:rsidR="00A32B3C" w:rsidRDefault="00000000">
      <w:pPr>
        <w:pStyle w:val="af0"/>
        <w:spacing w:after="0" w:line="240" w:lineRule="auto"/>
        <w:contextualSpacing w:val="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유연성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(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시장 변화에 대한 대응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) </w:t>
      </w:r>
    </w:p>
    <w:p w14:paraId="3193E5B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시장 감지 능력 향상</w:t>
      </w:r>
    </w:p>
    <w:p w14:paraId="11DFE96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비용 대비 이익 트레이드오프에 대한 가시성 향상</w:t>
      </w:r>
    </w:p>
    <w:p w14:paraId="560A0B6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기능/지역/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업무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팀의 의사결정 범위 확대</w:t>
      </w:r>
    </w:p>
    <w:p w14:paraId="5A645957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결정의 원활한 실행 보장</w:t>
      </w:r>
    </w:p>
    <w:p w14:paraId="56C4402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</w:p>
    <w:p w14:paraId="41DE51C4" w14:textId="77777777" w:rsidR="00A32B3C" w:rsidRDefault="00000000">
      <w:bookmarkStart w:id="8" w:name="_Toc57787878"/>
      <w:r>
        <w:br w:type="page"/>
      </w:r>
    </w:p>
    <w:p w14:paraId="08F3A320" w14:textId="77777777" w:rsidR="00A32B3C" w:rsidRDefault="00000000">
      <w:pPr>
        <w:pStyle w:val="1"/>
      </w:pPr>
      <w:r>
        <w:rPr>
          <w:rFonts w:eastAsia="Malgun Gothic"/>
          <w:noProof/>
          <w:lang w:eastAsia="ko-KR"/>
        </w:rPr>
        <w:lastRenderedPageBreak/>
        <w:drawing>
          <wp:anchor distT="0" distB="0" distL="114300" distR="114300" simplePos="0" relativeHeight="251660288" behindDoc="0" locked="0" layoutInCell="1" allowOverlap="1" wp14:anchorId="00B399FB" wp14:editId="0526D40E">
            <wp:simplePos x="0" y="0"/>
            <wp:positionH relativeFrom="column">
              <wp:posOffset>3516630</wp:posOffset>
            </wp:positionH>
            <wp:positionV relativeFrom="paragraph">
              <wp:posOffset>-64135</wp:posOffset>
            </wp:positionV>
            <wp:extent cx="3017520" cy="365760"/>
            <wp:effectExtent l="19050" t="0" r="11430" b="0"/>
            <wp:wrapNone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anchor>
        </w:drawing>
      </w:r>
      <w:r>
        <w:rPr>
          <w:rFonts w:eastAsia="Malgun Gothic"/>
          <w:lang w:eastAsia="ko-KR"/>
        </w:rPr>
        <w:t>인력</w:t>
      </w:r>
      <w:r>
        <w:rPr>
          <w:rFonts w:eastAsia="Malgun Gothic"/>
          <w:lang w:eastAsia="ko-KR"/>
        </w:rPr>
        <w:t>/</w:t>
      </w:r>
      <w:r>
        <w:rPr>
          <w:rFonts w:eastAsia="Malgun Gothic"/>
          <w:lang w:eastAsia="ko-KR"/>
        </w:rPr>
        <w:t>프로세스</w:t>
      </w:r>
      <w:r>
        <w:rPr>
          <w:rFonts w:eastAsia="Malgun Gothic"/>
          <w:lang w:eastAsia="ko-KR"/>
        </w:rPr>
        <w:t>/</w:t>
      </w:r>
      <w:r>
        <w:rPr>
          <w:rFonts w:eastAsia="Malgun Gothic"/>
          <w:lang w:eastAsia="ko-KR"/>
        </w:rPr>
        <w:t>기술</w:t>
      </w:r>
      <w:bookmarkEnd w:id="8"/>
    </w:p>
    <w:p w14:paraId="05C5AAB7" w14:textId="77777777" w:rsidR="00A32B3C" w:rsidRDefault="00000000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의 성공적인 실행은 조직의 인력, 프로세스 및 기술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과 연관이 있습니다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.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인력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은 적절한 위치와 적절한 기술을 갖추어야 하며 올바른 문화에서 혁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을 달성하기 위해 설계된 프로세스를 효과적으로 수행할 수 있습니다. 정확한 디지털 기술 지표를 제정하는 것은 성공적인 혁신을 위해 가장 중요합니다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0B32E8C7" w14:textId="77777777" w:rsidR="00A32B3C" w:rsidRDefault="00A32B3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B18D9E8" w14:textId="77777777" w:rsidR="00A32B3C" w:rsidRDefault="00000000">
      <w:pPr>
        <w:spacing w:after="0" w:line="240" w:lineRule="auto"/>
        <w:rPr>
          <w:rFonts w:ascii="맑은 고딕 Semilight" w:eastAsia="맑은 고딕 Semilight" w:hAnsi="맑은 고딕 Semilight" w:cs="맑은 고딕 Semilight"/>
          <w:i/>
          <w:iCs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  <w:lang w:eastAsia="ko-KR"/>
        </w:rPr>
        <w:t>목적:</w:t>
      </w:r>
      <w:r>
        <w:rPr>
          <w:rFonts w:ascii="맑은 고딕 Semilight" w:eastAsia="맑은 고딕 Semilight" w:hAnsi="맑은 고딕 Semilight" w:cs="맑은 고딕 Semilight" w:hint="eastAsia"/>
          <w:i/>
          <w:iCs/>
          <w:sz w:val="21"/>
          <w:szCs w:val="21"/>
        </w:rPr>
        <w:t xml:space="preserve"> 인력, 프로세스 및 기술 벡터의 준비 및 우선 순위가 변환 작업을 지원하는 방법을 이해합니다.</w:t>
      </w:r>
    </w:p>
    <w:p w14:paraId="436C7B4A" w14:textId="77777777" w:rsidR="00A32B3C" w:rsidRDefault="00A32B3C"/>
    <w:p w14:paraId="33C28FD7" w14:textId="77777777" w:rsidR="00A32B3C" w:rsidRDefault="00000000">
      <w:pPr>
        <w:pStyle w:val="af0"/>
        <w:numPr>
          <w:ilvl w:val="0"/>
          <w:numId w:val="10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귀사의 직원/재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의 어떤 측면이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에 가장 중요합니까?</w:t>
      </w:r>
    </w:p>
    <w:p w14:paraId="4A14E94C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1F46D94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조직구성</w:t>
      </w:r>
    </w:p>
    <w:p w14:paraId="7C0B773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기술 및 개발</w:t>
      </w:r>
    </w:p>
    <w:p w14:paraId="5EE9C98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문화와 환경</w:t>
      </w:r>
    </w:p>
    <w:p w14:paraId="49E4472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협업 기능</w:t>
      </w:r>
    </w:p>
    <w:p w14:paraId="558BB07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AFC94C6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76E452D5" w14:textId="77777777" w:rsidR="00A32B3C" w:rsidRDefault="00000000">
      <w:pPr>
        <w:pStyle w:val="af0"/>
        <w:numPr>
          <w:ilvl w:val="0"/>
          <w:numId w:val="10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현재 업계의 인재 부족 문제를 해결하기 위해 최우선 과제는 무엇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이라고 생각합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니까?</w:t>
      </w:r>
    </w:p>
    <w:p w14:paraId="304AAC97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(상위 1~3위 선택)</w:t>
      </w:r>
    </w:p>
    <w:p w14:paraId="3BCBF665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1AB85CD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기존 인재의 기술 향상/재숙련</w:t>
      </w:r>
    </w:p>
    <w:p w14:paraId="2DCF011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학교, 산업 조직, 공공/정부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등 외부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조직과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협업하여 인재의 확보 통로 확장</w:t>
      </w:r>
    </w:p>
    <w:p w14:paraId="7968DC4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채용을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통한 인재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비축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강화</w:t>
      </w:r>
    </w:p>
    <w:p w14:paraId="46D6F68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예비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력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풀에서 인재 찾기(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글로벌 인재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,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기간제 또는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계약직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증원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)</w:t>
      </w:r>
    </w:p>
    <w:p w14:paraId="3FBD043E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DEI 및 ESG에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더 많은 관심을 기울여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인재를 식별, 유치 및 유지</w:t>
      </w:r>
    </w:p>
    <w:p w14:paraId="51589EE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인재 유치 및 유지를 위한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인센티브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및 유연성 향상</w:t>
      </w:r>
    </w:p>
    <w:p w14:paraId="4FD40E3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직업 진로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에 대한 명확한 정의와 선택 및 가속화된 성장 기회 제공</w:t>
      </w:r>
    </w:p>
    <w:p w14:paraId="1531D36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</w:p>
    <w:p w14:paraId="33871F0F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1BF4EB9" w14:textId="77777777" w:rsidR="00A32B3C" w:rsidRDefault="00000000">
      <w:pPr>
        <w:pStyle w:val="af0"/>
        <w:numPr>
          <w:ilvl w:val="0"/>
          <w:numId w:val="10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혁신에 가장 중요한 핵심 기술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은 무엇이라고 생각합니까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?</w:t>
      </w:r>
    </w:p>
    <w:p w14:paraId="033C0BF7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(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최대3항 선택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)</w:t>
      </w:r>
    </w:p>
    <w:p w14:paraId="31A3C6C4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730D245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기업 전반에 걸친 데이터 가시성 및 투명성</w:t>
      </w:r>
    </w:p>
    <w:p w14:paraId="5A383E53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>데이터 웨어하우스/관리</w:t>
      </w:r>
    </w:p>
    <w:p w14:paraId="3ABBE7D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서플라이체인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및 고객 전반에 걸친 예측 경고/데이터 협업</w:t>
      </w:r>
    </w:p>
    <w:p w14:paraId="55B92BD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의사결정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지원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을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위한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고급 데이터 분석</w:t>
      </w:r>
    </w:p>
    <w:p w14:paraId="3BD2EA8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디지털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워크플레이스의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생산성/협업</w:t>
      </w:r>
    </w:p>
    <w:p w14:paraId="257C5C0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리소스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/운영 최적화를 위한 기술 솔루션</w:t>
      </w:r>
    </w:p>
    <w:p w14:paraId="2EE3D66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데이터 보안</w:t>
      </w:r>
    </w:p>
    <w:p w14:paraId="75A52766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5BE5692B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B006CDE" w14:textId="77777777" w:rsidR="00A32B3C" w:rsidRDefault="00000000">
      <w:pPr>
        <w:pStyle w:val="af0"/>
        <w:numPr>
          <w:ilvl w:val="0"/>
          <w:numId w:val="10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혁신을 지원하기 위해 IT 예산의 대부분을 어디에 할당해야 합니까?</w:t>
      </w:r>
    </w:p>
    <w:p w14:paraId="2A5D36C0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550A1CC5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제조 자동화/생산 효율화</w:t>
      </w:r>
    </w:p>
    <w:p w14:paraId="7FFE942B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전사적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리소스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계획</w:t>
      </w:r>
    </w:p>
    <w:p w14:paraId="64873752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재무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계획/분석</w:t>
      </w:r>
    </w:p>
    <w:p w14:paraId="32622ED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고객 협업/서비스</w:t>
      </w:r>
    </w:p>
    <w:p w14:paraId="7BAABC39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기타 [명시]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003CEAA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0D1C489F" w14:textId="77777777" w:rsidR="00A32B3C" w:rsidRDefault="00000000">
      <w:pPr>
        <w:pStyle w:val="af0"/>
        <w:numPr>
          <w:ilvl w:val="0"/>
          <w:numId w:val="10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다음 중 귀사의 혁신과 IT의 연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관성을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가장 잘 설명한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항목은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무엇입니까?</w:t>
      </w:r>
    </w:p>
    <w:p w14:paraId="111AAEB7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7AD69BD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일치하지 않음</w:t>
      </w:r>
    </w:p>
    <w:p w14:paraId="62BE478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일치 추구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38CB1E5F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부분 일치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35906EA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완전 일치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696B2821" w14:textId="77777777" w:rsidR="00A32B3C" w:rsidRDefault="00000000">
      <w:p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ab/>
      </w:r>
    </w:p>
    <w:p w14:paraId="4EEF741F" w14:textId="77777777" w:rsidR="00A32B3C" w:rsidRDefault="00000000">
      <w:pPr>
        <w:pStyle w:val="af0"/>
        <w:numPr>
          <w:ilvl w:val="0"/>
          <w:numId w:val="10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다음 중 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사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의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혁신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과 관련된 프로세스를 가장 잘 설명한 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항목은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무엇입니까?</w:t>
      </w:r>
    </w:p>
    <w:p w14:paraId="5346A5F2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58592934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수작업이 많은 프로세스</w:t>
      </w:r>
    </w:p>
    <w:p w14:paraId="6F8E8621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일부 자동화 프로세스</w:t>
      </w:r>
    </w:p>
    <w:p w14:paraId="49BCA2D0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완전 자동화된 프로세스</w:t>
      </w:r>
    </w:p>
    <w:p w14:paraId="64BEE518" w14:textId="77777777" w:rsidR="00A32B3C" w:rsidRDefault="00000000">
      <w:pPr>
        <w:pStyle w:val="af0"/>
        <w:numPr>
          <w:ilvl w:val="2"/>
          <w:numId w:val="4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고급 분석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 xml:space="preserve"> 능력을 갖춘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 완전 자동화된 프로세스</w:t>
      </w:r>
    </w:p>
    <w:p w14:paraId="0A67BA44" w14:textId="77777777" w:rsidR="00A32B3C" w:rsidRDefault="00A32B3C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</w:p>
    <w:p w14:paraId="48616F6F" w14:textId="77777777" w:rsidR="00A32B3C" w:rsidRDefault="00000000">
      <w:pPr>
        <w:pStyle w:val="af0"/>
        <w:numPr>
          <w:ilvl w:val="0"/>
          <w:numId w:val="10"/>
        </w:numPr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lastRenderedPageBreak/>
        <w:t>설문조사 피드백 질문: 이 설문조사에 대한 피드백을 공유해 주세요.</w:t>
      </w:r>
    </w:p>
    <w:p w14:paraId="5CFCE005" w14:textId="77777777" w:rsidR="00A32B3C" w:rsidRDefault="00000000">
      <w:pPr>
        <w:pStyle w:val="af0"/>
        <w:rPr>
          <w:rFonts w:ascii="맑은 고딕 Semilight" w:eastAsia="맑은 고딕 Semilight" w:hAnsi="맑은 고딕 Semilight" w:cs="맑은 고딕 Semilight"/>
          <w:sz w:val="21"/>
          <w:szCs w:val="21"/>
        </w:rPr>
      </w:pP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>[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  <w:lang w:eastAsia="ko-KR"/>
        </w:rPr>
        <w:t>구체적으로 작성해주시기 바랍니다</w:t>
      </w:r>
      <w:r>
        <w:rPr>
          <w:rFonts w:ascii="맑은 고딕 Semilight" w:eastAsia="맑은 고딕 Semilight" w:hAnsi="맑은 고딕 Semilight" w:cs="맑은 고딕 Semilight" w:hint="eastAsia"/>
          <w:sz w:val="21"/>
          <w:szCs w:val="21"/>
        </w:rPr>
        <w:t xml:space="preserve">] </w:t>
      </w:r>
    </w:p>
    <w:p w14:paraId="6C2B12D4" w14:textId="77777777" w:rsidR="00A32B3C" w:rsidRDefault="00A32B3C"/>
    <w:sectPr w:rsidR="00A32B3C">
      <w:headerReference w:type="default" r:id="rId4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3D2E" w14:textId="77777777" w:rsidR="000E2C36" w:rsidRDefault="000E2C36">
      <w:pPr>
        <w:spacing w:line="240" w:lineRule="auto"/>
      </w:pPr>
      <w:r>
        <w:separator/>
      </w:r>
    </w:p>
  </w:endnote>
  <w:endnote w:type="continuationSeparator" w:id="0">
    <w:p w14:paraId="4BC9D9D0" w14:textId="77777777" w:rsidR="000E2C36" w:rsidRDefault="000E2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 Semilight">
    <w:altName w:val="微软雅黑"/>
    <w:charset w:val="86"/>
    <w:family w:val="auto"/>
    <w:pitch w:val="default"/>
    <w:sig w:usb0="900002AF" w:usb1="01D77CFB" w:usb2="00000012" w:usb3="00000000" w:csb0="203E01BD" w:csb1="D7FF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921F" w14:textId="77777777" w:rsidR="000E2C36" w:rsidRDefault="000E2C36">
      <w:pPr>
        <w:spacing w:after="0"/>
      </w:pPr>
      <w:r>
        <w:separator/>
      </w:r>
    </w:p>
  </w:footnote>
  <w:footnote w:type="continuationSeparator" w:id="0">
    <w:p w14:paraId="7A3D0F50" w14:textId="77777777" w:rsidR="000E2C36" w:rsidRDefault="000E2C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CD69" w14:textId="77777777" w:rsidR="00A32B3C" w:rsidRDefault="00000000">
    <w:pPr>
      <w:pStyle w:val="a9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C8570" wp14:editId="241807C2">
          <wp:simplePos x="0" y="0"/>
          <wp:positionH relativeFrom="column">
            <wp:posOffset>-95250</wp:posOffset>
          </wp:positionH>
          <wp:positionV relativeFrom="paragraph">
            <wp:posOffset>-123825</wp:posOffset>
          </wp:positionV>
          <wp:extent cx="860425" cy="43815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0589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EE70CC" wp14:editId="7E6A1B58">
          <wp:simplePos x="0" y="0"/>
          <wp:positionH relativeFrom="column">
            <wp:posOffset>5162550</wp:posOffset>
          </wp:positionH>
          <wp:positionV relativeFrom="paragraph">
            <wp:posOffset>-46990</wp:posOffset>
          </wp:positionV>
          <wp:extent cx="1371600" cy="25654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256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eastAsia="Malgun Gothic" w:hint="eastAsia"/>
        <w:lang w:eastAsia="ko-KR"/>
      </w:rPr>
      <w:t>비지니스</w:t>
    </w:r>
    <w:r>
      <w:rPr>
        <w:rFonts w:eastAsia="Malgun Gothic" w:hint="eastAsia"/>
        <w:lang w:eastAsia="ko-KR"/>
      </w:rPr>
      <w:t xml:space="preserve"> </w:t>
    </w:r>
    <w:r>
      <w:rPr>
        <w:rFonts w:eastAsia="Malgun Gothic" w:hint="eastAsia"/>
        <w:lang w:eastAsia="ko-KR"/>
      </w:rPr>
      <w:t>혁신</w:t>
    </w:r>
    <w:r>
      <w:rPr>
        <w:rFonts w:eastAsia="Malgun Gothic" w:hint="eastAsia"/>
        <w:lang w:eastAsia="ko-KR"/>
      </w:rPr>
      <w:t xml:space="preserve"> </w:t>
    </w:r>
    <w:r>
      <w:rPr>
        <w:rFonts w:eastAsia="Malgun Gothic" w:hint="eastAsia"/>
        <w:lang w:eastAsia="ko-KR"/>
      </w:rPr>
      <w:t>관련</w:t>
    </w:r>
    <w:r>
      <w:rPr>
        <w:rFonts w:eastAsia="Malgun Gothic" w:hint="eastAsia"/>
        <w:lang w:eastAsia="ko-KR"/>
      </w:rPr>
      <w:t xml:space="preserve"> </w:t>
    </w:r>
    <w:r>
      <w:rPr>
        <w:rFonts w:eastAsia="Malgun Gothic" w:hint="eastAsia"/>
        <w:lang w:eastAsia="ko-KR"/>
      </w:rPr>
      <w:t>설문조사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11C5"/>
    <w:multiLevelType w:val="multilevel"/>
    <w:tmpl w:val="2D4311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9B6"/>
    <w:multiLevelType w:val="multilevel"/>
    <w:tmpl w:val="2EBE79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7C3"/>
    <w:multiLevelType w:val="multilevel"/>
    <w:tmpl w:val="33DE77C3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C1114CD"/>
    <w:multiLevelType w:val="multilevel"/>
    <w:tmpl w:val="3C1114C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72FE1"/>
    <w:multiLevelType w:val="multilevel"/>
    <w:tmpl w:val="5CB72F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A1F16"/>
    <w:multiLevelType w:val="multilevel"/>
    <w:tmpl w:val="676A1F1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61263"/>
    <w:multiLevelType w:val="multilevel"/>
    <w:tmpl w:val="739612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C48D8"/>
    <w:multiLevelType w:val="multilevel"/>
    <w:tmpl w:val="76CC48D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7045C"/>
    <w:multiLevelType w:val="multilevel"/>
    <w:tmpl w:val="7AC7045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5821"/>
    <w:multiLevelType w:val="multilevel"/>
    <w:tmpl w:val="7D43582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13716">
    <w:abstractNumId w:val="2"/>
  </w:num>
  <w:num w:numId="2" w16cid:durableId="947203012">
    <w:abstractNumId w:val="3"/>
  </w:num>
  <w:num w:numId="3" w16cid:durableId="1090155645">
    <w:abstractNumId w:val="8"/>
  </w:num>
  <w:num w:numId="4" w16cid:durableId="235864476">
    <w:abstractNumId w:val="7"/>
  </w:num>
  <w:num w:numId="5" w16cid:durableId="197474574">
    <w:abstractNumId w:val="5"/>
  </w:num>
  <w:num w:numId="6" w16cid:durableId="727463487">
    <w:abstractNumId w:val="1"/>
  </w:num>
  <w:num w:numId="7" w16cid:durableId="283275340">
    <w:abstractNumId w:val="6"/>
  </w:num>
  <w:num w:numId="8" w16cid:durableId="2040625031">
    <w:abstractNumId w:val="4"/>
  </w:num>
  <w:num w:numId="9" w16cid:durableId="333607130">
    <w:abstractNumId w:val="9"/>
  </w:num>
  <w:num w:numId="10" w16cid:durableId="98566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kZjM1NmJhZjExZjI2MTM0ZDlmMTRmYzVmYjRkNDIifQ=="/>
  </w:docVars>
  <w:rsids>
    <w:rsidRoot w:val="00DF39B3"/>
    <w:rsid w:val="0001665F"/>
    <w:rsid w:val="000245DC"/>
    <w:rsid w:val="0002489C"/>
    <w:rsid w:val="00032FAF"/>
    <w:rsid w:val="00033465"/>
    <w:rsid w:val="00035BD4"/>
    <w:rsid w:val="00052425"/>
    <w:rsid w:val="000528A0"/>
    <w:rsid w:val="00060B15"/>
    <w:rsid w:val="0007503C"/>
    <w:rsid w:val="00077FC9"/>
    <w:rsid w:val="000913DE"/>
    <w:rsid w:val="000920FB"/>
    <w:rsid w:val="00094CA9"/>
    <w:rsid w:val="000A27B8"/>
    <w:rsid w:val="000A29DD"/>
    <w:rsid w:val="000A521D"/>
    <w:rsid w:val="000C1000"/>
    <w:rsid w:val="000C6F7E"/>
    <w:rsid w:val="000D057F"/>
    <w:rsid w:val="000D3D01"/>
    <w:rsid w:val="000E2C36"/>
    <w:rsid w:val="0010029D"/>
    <w:rsid w:val="00101D9C"/>
    <w:rsid w:val="001068C0"/>
    <w:rsid w:val="00111DD2"/>
    <w:rsid w:val="00123550"/>
    <w:rsid w:val="00133FB5"/>
    <w:rsid w:val="00142FDF"/>
    <w:rsid w:val="00146901"/>
    <w:rsid w:val="001632D5"/>
    <w:rsid w:val="001652E2"/>
    <w:rsid w:val="00167969"/>
    <w:rsid w:val="001706ED"/>
    <w:rsid w:val="00184257"/>
    <w:rsid w:val="001A23B8"/>
    <w:rsid w:val="001A7ECD"/>
    <w:rsid w:val="001B7D02"/>
    <w:rsid w:val="001D0A49"/>
    <w:rsid w:val="001E0549"/>
    <w:rsid w:val="001E79E9"/>
    <w:rsid w:val="001F397A"/>
    <w:rsid w:val="0020142F"/>
    <w:rsid w:val="0020565A"/>
    <w:rsid w:val="00222105"/>
    <w:rsid w:val="0023048E"/>
    <w:rsid w:val="00236DEC"/>
    <w:rsid w:val="0024682C"/>
    <w:rsid w:val="00252853"/>
    <w:rsid w:val="00271FA5"/>
    <w:rsid w:val="00295478"/>
    <w:rsid w:val="002B323A"/>
    <w:rsid w:val="002C6675"/>
    <w:rsid w:val="002E0751"/>
    <w:rsid w:val="002F685A"/>
    <w:rsid w:val="003001EA"/>
    <w:rsid w:val="00301CD3"/>
    <w:rsid w:val="00303D35"/>
    <w:rsid w:val="00310D2B"/>
    <w:rsid w:val="003240E1"/>
    <w:rsid w:val="0032606D"/>
    <w:rsid w:val="0033149B"/>
    <w:rsid w:val="00332B02"/>
    <w:rsid w:val="00337586"/>
    <w:rsid w:val="003458B8"/>
    <w:rsid w:val="003772F1"/>
    <w:rsid w:val="003B279A"/>
    <w:rsid w:val="003C3546"/>
    <w:rsid w:val="003D7B4D"/>
    <w:rsid w:val="003F5318"/>
    <w:rsid w:val="003F744C"/>
    <w:rsid w:val="00403FF1"/>
    <w:rsid w:val="004132F1"/>
    <w:rsid w:val="00414097"/>
    <w:rsid w:val="00414546"/>
    <w:rsid w:val="0042669E"/>
    <w:rsid w:val="00435142"/>
    <w:rsid w:val="004373BC"/>
    <w:rsid w:val="00454CB5"/>
    <w:rsid w:val="00461D23"/>
    <w:rsid w:val="00470C7B"/>
    <w:rsid w:val="00485C50"/>
    <w:rsid w:val="00495BBE"/>
    <w:rsid w:val="004B37D2"/>
    <w:rsid w:val="004C2609"/>
    <w:rsid w:val="004F4BFD"/>
    <w:rsid w:val="00520F5F"/>
    <w:rsid w:val="00541DC2"/>
    <w:rsid w:val="00547CD3"/>
    <w:rsid w:val="00555333"/>
    <w:rsid w:val="00561854"/>
    <w:rsid w:val="005915EF"/>
    <w:rsid w:val="00593BDA"/>
    <w:rsid w:val="005A32B3"/>
    <w:rsid w:val="005B39CA"/>
    <w:rsid w:val="005F205B"/>
    <w:rsid w:val="00600DB6"/>
    <w:rsid w:val="0060196E"/>
    <w:rsid w:val="00605DAB"/>
    <w:rsid w:val="006235D1"/>
    <w:rsid w:val="0064116A"/>
    <w:rsid w:val="00663A5B"/>
    <w:rsid w:val="006941EC"/>
    <w:rsid w:val="006A6057"/>
    <w:rsid w:val="006B3821"/>
    <w:rsid w:val="006C0E67"/>
    <w:rsid w:val="006D3CDE"/>
    <w:rsid w:val="006F0443"/>
    <w:rsid w:val="00700C47"/>
    <w:rsid w:val="00747407"/>
    <w:rsid w:val="00747B01"/>
    <w:rsid w:val="00775564"/>
    <w:rsid w:val="00797BA1"/>
    <w:rsid w:val="007B065B"/>
    <w:rsid w:val="007B6667"/>
    <w:rsid w:val="007B69AD"/>
    <w:rsid w:val="007C0638"/>
    <w:rsid w:val="00804CE6"/>
    <w:rsid w:val="00840D23"/>
    <w:rsid w:val="00845A84"/>
    <w:rsid w:val="00866B2E"/>
    <w:rsid w:val="00875A07"/>
    <w:rsid w:val="00893631"/>
    <w:rsid w:val="008A2749"/>
    <w:rsid w:val="008D30CB"/>
    <w:rsid w:val="008E2ECB"/>
    <w:rsid w:val="00916589"/>
    <w:rsid w:val="00916B1A"/>
    <w:rsid w:val="00921BEE"/>
    <w:rsid w:val="00930D3A"/>
    <w:rsid w:val="00944A5C"/>
    <w:rsid w:val="009463A4"/>
    <w:rsid w:val="00946D13"/>
    <w:rsid w:val="00973251"/>
    <w:rsid w:val="00981712"/>
    <w:rsid w:val="00992271"/>
    <w:rsid w:val="009A2C07"/>
    <w:rsid w:val="009C1DF8"/>
    <w:rsid w:val="009C3B1E"/>
    <w:rsid w:val="009C5364"/>
    <w:rsid w:val="00A16A16"/>
    <w:rsid w:val="00A32B3C"/>
    <w:rsid w:val="00A46760"/>
    <w:rsid w:val="00A71BAA"/>
    <w:rsid w:val="00A9266A"/>
    <w:rsid w:val="00AA29E6"/>
    <w:rsid w:val="00AA409F"/>
    <w:rsid w:val="00AB323A"/>
    <w:rsid w:val="00AC2167"/>
    <w:rsid w:val="00AC26C7"/>
    <w:rsid w:val="00AC50F6"/>
    <w:rsid w:val="00AC75D3"/>
    <w:rsid w:val="00AD005F"/>
    <w:rsid w:val="00AE623A"/>
    <w:rsid w:val="00B04695"/>
    <w:rsid w:val="00B3491C"/>
    <w:rsid w:val="00B5435A"/>
    <w:rsid w:val="00B60B53"/>
    <w:rsid w:val="00B70333"/>
    <w:rsid w:val="00B719B6"/>
    <w:rsid w:val="00B72F53"/>
    <w:rsid w:val="00BB5687"/>
    <w:rsid w:val="00BB78D3"/>
    <w:rsid w:val="00BF3519"/>
    <w:rsid w:val="00BF4931"/>
    <w:rsid w:val="00BF4BFA"/>
    <w:rsid w:val="00C07102"/>
    <w:rsid w:val="00C10AC9"/>
    <w:rsid w:val="00C42ED2"/>
    <w:rsid w:val="00C44866"/>
    <w:rsid w:val="00C51C41"/>
    <w:rsid w:val="00C63525"/>
    <w:rsid w:val="00C80B69"/>
    <w:rsid w:val="00C869FB"/>
    <w:rsid w:val="00C97D34"/>
    <w:rsid w:val="00CA2C83"/>
    <w:rsid w:val="00CA4B42"/>
    <w:rsid w:val="00CA6B00"/>
    <w:rsid w:val="00CB021E"/>
    <w:rsid w:val="00CC5008"/>
    <w:rsid w:val="00CE2539"/>
    <w:rsid w:val="00CE76C5"/>
    <w:rsid w:val="00CF6D27"/>
    <w:rsid w:val="00D04E0E"/>
    <w:rsid w:val="00D3427B"/>
    <w:rsid w:val="00D378B0"/>
    <w:rsid w:val="00D5218D"/>
    <w:rsid w:val="00D66C12"/>
    <w:rsid w:val="00D6727C"/>
    <w:rsid w:val="00D75725"/>
    <w:rsid w:val="00D84175"/>
    <w:rsid w:val="00DA7987"/>
    <w:rsid w:val="00DA7CFD"/>
    <w:rsid w:val="00DC365B"/>
    <w:rsid w:val="00DC6B4D"/>
    <w:rsid w:val="00DD0474"/>
    <w:rsid w:val="00DD41AB"/>
    <w:rsid w:val="00DF16E6"/>
    <w:rsid w:val="00DF39B3"/>
    <w:rsid w:val="00E16326"/>
    <w:rsid w:val="00E16950"/>
    <w:rsid w:val="00E21816"/>
    <w:rsid w:val="00E303EF"/>
    <w:rsid w:val="00E564BA"/>
    <w:rsid w:val="00E67D97"/>
    <w:rsid w:val="00E74B04"/>
    <w:rsid w:val="00E9268C"/>
    <w:rsid w:val="00E96010"/>
    <w:rsid w:val="00E968A7"/>
    <w:rsid w:val="00EB6034"/>
    <w:rsid w:val="00EC1DA1"/>
    <w:rsid w:val="00EC6787"/>
    <w:rsid w:val="00ED53FF"/>
    <w:rsid w:val="00EE244A"/>
    <w:rsid w:val="00EE6000"/>
    <w:rsid w:val="00EE6384"/>
    <w:rsid w:val="00EF242C"/>
    <w:rsid w:val="00EF3F2E"/>
    <w:rsid w:val="00EF7426"/>
    <w:rsid w:val="00F1753B"/>
    <w:rsid w:val="00F24CCF"/>
    <w:rsid w:val="00F46868"/>
    <w:rsid w:val="00F46B3E"/>
    <w:rsid w:val="00F52580"/>
    <w:rsid w:val="00F718EF"/>
    <w:rsid w:val="00F845D9"/>
    <w:rsid w:val="00F9487A"/>
    <w:rsid w:val="00FB7136"/>
    <w:rsid w:val="00FB77D5"/>
    <w:rsid w:val="00FD27ED"/>
    <w:rsid w:val="00FE6E00"/>
    <w:rsid w:val="04E01143"/>
    <w:rsid w:val="06986394"/>
    <w:rsid w:val="06A967F3"/>
    <w:rsid w:val="06B01930"/>
    <w:rsid w:val="06EB2968"/>
    <w:rsid w:val="07C75183"/>
    <w:rsid w:val="096133B5"/>
    <w:rsid w:val="0ADB2CF4"/>
    <w:rsid w:val="0B725406"/>
    <w:rsid w:val="0FF24D67"/>
    <w:rsid w:val="128B3251"/>
    <w:rsid w:val="16111CBF"/>
    <w:rsid w:val="1A045DC3"/>
    <w:rsid w:val="1B171B26"/>
    <w:rsid w:val="1C9B7013"/>
    <w:rsid w:val="1CA218C3"/>
    <w:rsid w:val="233D257C"/>
    <w:rsid w:val="2D727C0F"/>
    <w:rsid w:val="330C5891"/>
    <w:rsid w:val="39B64C7A"/>
    <w:rsid w:val="39CC6725"/>
    <w:rsid w:val="478101A3"/>
    <w:rsid w:val="4A08695A"/>
    <w:rsid w:val="4A273284"/>
    <w:rsid w:val="4B7342A7"/>
    <w:rsid w:val="4C615DCC"/>
    <w:rsid w:val="53B51901"/>
    <w:rsid w:val="5753676D"/>
    <w:rsid w:val="5976317E"/>
    <w:rsid w:val="5CC42C36"/>
    <w:rsid w:val="5EC7073A"/>
    <w:rsid w:val="5ECA1FD8"/>
    <w:rsid w:val="6192502F"/>
    <w:rsid w:val="638C2AA5"/>
    <w:rsid w:val="64ED4A08"/>
    <w:rsid w:val="6A0C7949"/>
    <w:rsid w:val="6AA3205B"/>
    <w:rsid w:val="6C692E30"/>
    <w:rsid w:val="73261A7B"/>
    <w:rsid w:val="75B74C0D"/>
    <w:rsid w:val="79D140FC"/>
    <w:rsid w:val="7C376AA7"/>
    <w:rsid w:val="7C865825"/>
    <w:rsid w:val="7C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0FA47E"/>
  <w15:docId w15:val="{43E751D4-EAC0-4413-9711-C387C1FE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1">
    <w:name w:val="toc 1"/>
    <w:basedOn w:val="a"/>
    <w:next w:val="a"/>
    <w:uiPriority w:val="39"/>
    <w:unhideWhenUsed/>
    <w:pPr>
      <w:spacing w:after="100"/>
    </w:pPr>
  </w:style>
  <w:style w:type="paragraph" w:styleId="TOC2">
    <w:name w:val="toc 2"/>
    <w:basedOn w:val="a"/>
    <w:next w:val="a"/>
    <w:uiPriority w:val="39"/>
    <w:unhideWhenUsed/>
    <w:pPr>
      <w:spacing w:after="100"/>
      <w:ind w:left="220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sz w:val="20"/>
      <w:szCs w:val="20"/>
    </w:rPr>
  </w:style>
  <w:style w:type="character" w:customStyle="1" w:styleId="uioutputtext">
    <w:name w:val="uioutputtext"/>
    <w:basedOn w:val="a0"/>
    <w:qFormat/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2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TOC11">
    <w:name w:val="TOC 标题1"/>
    <w:basedOn w:val="1"/>
    <w:next w:val="a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diagramData" Target="diagrams/data6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9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aglobal.org/privacy-policy/" TargetMode="Externa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10" Type="http://schemas.openxmlformats.org/officeDocument/2006/relationships/endnotes" Target="endnotes.xm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2.deloitte.com/us/en/footerlinks1/privacy-index.html?icid=bottom_privacy-index" TargetMode="Externa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46" Type="http://schemas.openxmlformats.org/officeDocument/2006/relationships/theme" Target="theme/theme1.xml"/><Relationship Id="rId20" Type="http://schemas.openxmlformats.org/officeDocument/2006/relationships/diagramLayout" Target="diagrams/layout2.xml"/><Relationship Id="rId41" Type="http://schemas.openxmlformats.org/officeDocument/2006/relationships/diagramQuickStyle" Target="diagrams/quickStyle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7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8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9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10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1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#1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27397F-6C9F-4BFE-BBAA-6F38945F9E20}" type="doc">
      <dgm:prSet loTypeId="urn:microsoft.com/office/officeart/2005/8/layout/chevron1" loCatId="process" qsTypeId="urn:microsoft.com/office/officeart/2005/8/quickstyle/simple1#7" qsCatId="simple" csTypeId="urn:microsoft.com/office/officeart/2005/8/colors/accent1_2#7" csCatId="accent1" phldr="1"/>
      <dgm:spPr/>
    </dgm:pt>
    <dgm:pt modelId="{94495CA9-D01E-4B7A-B1B9-C78387817B9D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96342D65-5AA6-48E6-A6DA-C8CF59CC6BE1}" type="parTrans" cxnId="{17701CF9-D579-49EC-A733-DAC620EDCA6B}">
      <dgm:prSet/>
      <dgm:spPr/>
      <dgm:t>
        <a:bodyPr/>
        <a:lstStyle/>
        <a:p>
          <a:endParaRPr lang="en-US" sz="1000"/>
        </a:p>
      </dgm:t>
    </dgm:pt>
    <dgm:pt modelId="{99515807-AE06-45BD-893B-D6FF3DFAFC41}" type="sibTrans" cxnId="{17701CF9-D579-49EC-A733-DAC620EDCA6B}">
      <dgm:prSet/>
      <dgm:spPr/>
      <dgm:t>
        <a:bodyPr/>
        <a:lstStyle/>
        <a:p>
          <a:endParaRPr lang="en-US" sz="1000"/>
        </a:p>
      </dgm:t>
    </dgm:pt>
    <dgm:pt modelId="{EDC70B5C-5D50-4D89-B768-1FB16599CB1E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540C4FE6-F7BA-4063-9F4C-851BDE689210}" type="parTrans" cxnId="{C831D0FB-6411-47B5-9118-29FDB4D48F93}">
      <dgm:prSet/>
      <dgm:spPr/>
      <dgm:t>
        <a:bodyPr/>
        <a:lstStyle/>
        <a:p>
          <a:endParaRPr lang="en-US" sz="1000"/>
        </a:p>
      </dgm:t>
    </dgm:pt>
    <dgm:pt modelId="{D2121FB1-F3EA-4A08-B41A-218FA551C0A5}" type="sibTrans" cxnId="{C831D0FB-6411-47B5-9118-29FDB4D48F93}">
      <dgm:prSet/>
      <dgm:spPr/>
      <dgm:t>
        <a:bodyPr/>
        <a:lstStyle/>
        <a:p>
          <a:endParaRPr lang="en-US" sz="1000"/>
        </a:p>
      </dgm:t>
    </dgm:pt>
    <dgm:pt modelId="{7CFFBFFB-D8C7-4F05-8019-0380F951C3B4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FB87133E-60E6-484C-9B8C-137FFFD6CE1B}" type="parTrans" cxnId="{FD04681D-46BB-4A9D-9E88-70670EF7D548}">
      <dgm:prSet/>
      <dgm:spPr/>
      <dgm:t>
        <a:bodyPr/>
        <a:lstStyle/>
        <a:p>
          <a:endParaRPr lang="en-US" sz="1000"/>
        </a:p>
      </dgm:t>
    </dgm:pt>
    <dgm:pt modelId="{CB1939C6-C966-42AA-8750-43429B6447E6}" type="sibTrans" cxnId="{FD04681D-46BB-4A9D-9E88-70670EF7D548}">
      <dgm:prSet/>
      <dgm:spPr/>
      <dgm:t>
        <a:bodyPr/>
        <a:lstStyle/>
        <a:p>
          <a:endParaRPr lang="en-US" sz="1000"/>
        </a:p>
      </dgm:t>
    </dgm:pt>
    <dgm:pt modelId="{D20ED94F-BC11-4792-A712-0F5D69A99158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34A62076-781E-4718-A30F-28BC4E61C53C}" type="parTrans" cxnId="{C446D0E6-FE71-4E46-9239-A0A4FE5FAB8D}">
      <dgm:prSet/>
      <dgm:spPr/>
      <dgm:t>
        <a:bodyPr/>
        <a:lstStyle/>
        <a:p>
          <a:endParaRPr lang="en-US" sz="1000"/>
        </a:p>
      </dgm:t>
    </dgm:pt>
    <dgm:pt modelId="{97DE6C39-7D9A-491B-A739-4190BD9FB995}" type="sibTrans" cxnId="{C446D0E6-FE71-4E46-9239-A0A4FE5FAB8D}">
      <dgm:prSet/>
      <dgm:spPr/>
      <dgm:t>
        <a:bodyPr/>
        <a:lstStyle/>
        <a:p>
          <a:endParaRPr lang="en-US" sz="1000"/>
        </a:p>
      </dgm:t>
    </dgm:pt>
    <dgm:pt modelId="{C1E31651-F825-4BB2-BF48-EBC7F15DFA3C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5F684100-1371-4A4E-9EF8-15299499BF68}" type="parTrans" cxnId="{97C1BF33-07EE-49BB-A766-23DDF4B3AA22}">
      <dgm:prSet/>
      <dgm:spPr/>
      <dgm:t>
        <a:bodyPr/>
        <a:lstStyle/>
        <a:p>
          <a:endParaRPr lang="en-US" sz="1000"/>
        </a:p>
      </dgm:t>
    </dgm:pt>
    <dgm:pt modelId="{F1AF606C-89C2-4BB2-8387-78D7A08DFEA3}" type="sibTrans" cxnId="{97C1BF33-07EE-49BB-A766-23DDF4B3AA22}">
      <dgm:prSet/>
      <dgm:spPr/>
      <dgm:t>
        <a:bodyPr/>
        <a:lstStyle/>
        <a:p>
          <a:endParaRPr lang="en-US" sz="1000"/>
        </a:p>
      </dgm:t>
    </dgm:pt>
    <dgm:pt modelId="{1B374498-A9F6-4653-9BE8-D7F032BDDFA6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A81C7F24-EFF4-45BD-8BD4-9D0EDC7F81B4}" type="parTrans" cxnId="{E114801F-EE73-4259-AABA-712FC8568B71}">
      <dgm:prSet/>
      <dgm:spPr/>
      <dgm:t>
        <a:bodyPr/>
        <a:lstStyle/>
        <a:p>
          <a:endParaRPr lang="en-US" sz="1000"/>
        </a:p>
      </dgm:t>
    </dgm:pt>
    <dgm:pt modelId="{BE783AB0-F4DF-49A1-A88C-9E59CB18BBA3}" type="sibTrans" cxnId="{E114801F-EE73-4259-AABA-712FC8568B71}">
      <dgm:prSet/>
      <dgm:spPr/>
      <dgm:t>
        <a:bodyPr/>
        <a:lstStyle/>
        <a:p>
          <a:endParaRPr lang="en-US" sz="1000"/>
        </a:p>
      </dgm:t>
    </dgm:pt>
    <dgm:pt modelId="{933DEDF5-8AB4-4629-96F7-A9D4D6582641}" type="pres">
      <dgm:prSet presAssocID="{8127397F-6C9F-4BFE-BBAA-6F38945F9E20}" presName="Name0" presStyleCnt="0">
        <dgm:presLayoutVars>
          <dgm:dir/>
          <dgm:animLvl val="lvl"/>
          <dgm:resizeHandles val="exact"/>
        </dgm:presLayoutVars>
      </dgm:prSet>
      <dgm:spPr/>
    </dgm:pt>
    <dgm:pt modelId="{0BC95134-9835-4E78-924E-3DB381DF606E}" type="pres">
      <dgm:prSet presAssocID="{94495CA9-D01E-4B7A-B1B9-C78387817B9D}" presName="parTxOnly" presStyleLbl="node1" presStyleIdx="0" presStyleCnt="6" custScaleX="96718" custScaleY="83448">
        <dgm:presLayoutVars>
          <dgm:chMax val="0"/>
          <dgm:chPref val="0"/>
          <dgm:bulletEnabled val="1"/>
        </dgm:presLayoutVars>
      </dgm:prSet>
      <dgm:spPr/>
    </dgm:pt>
    <dgm:pt modelId="{4EEF3437-A6AB-4289-94AA-9ACE568E482E}" type="pres">
      <dgm:prSet presAssocID="{99515807-AE06-45BD-893B-D6FF3DFAFC41}" presName="parTxOnlySpace" presStyleCnt="0"/>
      <dgm:spPr/>
    </dgm:pt>
    <dgm:pt modelId="{32D26065-1053-4E85-BC09-E58BF319AE32}" type="pres">
      <dgm:prSet presAssocID="{D20ED94F-BC11-4792-A712-0F5D69A99158}" presName="parTxOnly" presStyleLbl="node1" presStyleIdx="1" presStyleCnt="6" custScaleX="96094" custScaleY="83449">
        <dgm:presLayoutVars>
          <dgm:chMax val="0"/>
          <dgm:chPref val="0"/>
          <dgm:bulletEnabled val="1"/>
        </dgm:presLayoutVars>
      </dgm:prSet>
      <dgm:spPr/>
    </dgm:pt>
    <dgm:pt modelId="{E356C3C6-8566-431C-B54F-63A4DF24CF06}" type="pres">
      <dgm:prSet presAssocID="{97DE6C39-7D9A-491B-A739-4190BD9FB995}" presName="parTxOnlySpace" presStyleCnt="0"/>
      <dgm:spPr/>
    </dgm:pt>
    <dgm:pt modelId="{924A1C16-525D-4FB2-9CFF-48688D508DFD}" type="pres">
      <dgm:prSet presAssocID="{EDC70B5C-5D50-4D89-B768-1FB16599CB1E}" presName="parTxOnly" presStyleLbl="node1" presStyleIdx="2" presStyleCnt="6" custScaleX="95723" custScaleY="82616">
        <dgm:presLayoutVars>
          <dgm:chMax val="0"/>
          <dgm:chPref val="0"/>
          <dgm:bulletEnabled val="1"/>
        </dgm:presLayoutVars>
      </dgm:prSet>
      <dgm:spPr/>
    </dgm:pt>
    <dgm:pt modelId="{DDC57E6D-10C1-45B8-9284-BD4E2DB78BC7}" type="pres">
      <dgm:prSet presAssocID="{D2121FB1-F3EA-4A08-B41A-218FA551C0A5}" presName="parTxOnlySpace" presStyleCnt="0"/>
      <dgm:spPr/>
    </dgm:pt>
    <dgm:pt modelId="{3775203F-5C71-439A-930E-8FBAD9D2B26B}" type="pres">
      <dgm:prSet presAssocID="{C1E31651-F825-4BB2-BF48-EBC7F15DFA3C}" presName="parTxOnly" presStyleLbl="node1" presStyleIdx="3" presStyleCnt="6" custScaleX="95730" custScaleY="81456">
        <dgm:presLayoutVars>
          <dgm:chMax val="0"/>
          <dgm:chPref val="0"/>
          <dgm:bulletEnabled val="1"/>
        </dgm:presLayoutVars>
      </dgm:prSet>
      <dgm:spPr/>
    </dgm:pt>
    <dgm:pt modelId="{E9378B16-3068-450E-B6CD-A3D98CD61835}" type="pres">
      <dgm:prSet presAssocID="{F1AF606C-89C2-4BB2-8387-78D7A08DFEA3}" presName="parTxOnlySpace" presStyleCnt="0"/>
      <dgm:spPr/>
    </dgm:pt>
    <dgm:pt modelId="{F7B95371-4260-473C-B083-CDA5468EA707}" type="pres">
      <dgm:prSet presAssocID="{1B374498-A9F6-4653-9BE8-D7F032BDDFA6}" presName="parTxOnly" presStyleLbl="node1" presStyleIdx="4" presStyleCnt="6" custScaleX="95356" custScaleY="79775">
        <dgm:presLayoutVars>
          <dgm:chMax val="0"/>
          <dgm:chPref val="0"/>
          <dgm:bulletEnabled val="1"/>
        </dgm:presLayoutVars>
      </dgm:prSet>
      <dgm:spPr/>
    </dgm:pt>
    <dgm:pt modelId="{12954141-314A-4A7D-B2DE-5C14938E5470}" type="pres">
      <dgm:prSet presAssocID="{BE783AB0-F4DF-49A1-A88C-9E59CB18BBA3}" presName="parTxOnlySpace" presStyleCnt="0"/>
      <dgm:spPr/>
    </dgm:pt>
    <dgm:pt modelId="{313C5F61-0235-460E-B627-6A02EC7EEC51}" type="pres">
      <dgm:prSet presAssocID="{7CFFBFFB-D8C7-4F05-8019-0380F951C3B4}" presName="parTxOnly" presStyleLbl="node1" presStyleIdx="5" presStyleCnt="6" custScaleX="94603" custScaleY="81279">
        <dgm:presLayoutVars>
          <dgm:chMax val="0"/>
          <dgm:chPref val="0"/>
          <dgm:bulletEnabled val="1"/>
        </dgm:presLayoutVars>
      </dgm:prSet>
      <dgm:spPr/>
    </dgm:pt>
  </dgm:ptLst>
  <dgm:cxnLst>
    <dgm:cxn modelId="{19AFC00A-0564-426C-A417-56D2F6E94B6C}" type="presOf" srcId="{8127397F-6C9F-4BFE-BBAA-6F38945F9E20}" destId="{933DEDF5-8AB4-4629-96F7-A9D4D6582641}" srcOrd="0" destOrd="0" presId="urn:microsoft.com/office/officeart/2005/8/layout/chevron1"/>
    <dgm:cxn modelId="{FD04681D-46BB-4A9D-9E88-70670EF7D548}" srcId="{8127397F-6C9F-4BFE-BBAA-6F38945F9E20}" destId="{7CFFBFFB-D8C7-4F05-8019-0380F951C3B4}" srcOrd="5" destOrd="0" parTransId="{FB87133E-60E6-484C-9B8C-137FFFD6CE1B}" sibTransId="{CB1939C6-C966-42AA-8750-43429B6447E6}"/>
    <dgm:cxn modelId="{E114801F-EE73-4259-AABA-712FC8568B71}" srcId="{8127397F-6C9F-4BFE-BBAA-6F38945F9E20}" destId="{1B374498-A9F6-4653-9BE8-D7F032BDDFA6}" srcOrd="4" destOrd="0" parTransId="{A81C7F24-EFF4-45BD-8BD4-9D0EDC7F81B4}" sibTransId="{BE783AB0-F4DF-49A1-A88C-9E59CB18BBA3}"/>
    <dgm:cxn modelId="{8AEA8220-F77F-46C5-86EC-7B776376ABBD}" type="presOf" srcId="{C1E31651-F825-4BB2-BF48-EBC7F15DFA3C}" destId="{3775203F-5C71-439A-930E-8FBAD9D2B26B}" srcOrd="0" destOrd="0" presId="urn:microsoft.com/office/officeart/2005/8/layout/chevron1"/>
    <dgm:cxn modelId="{97C1BF33-07EE-49BB-A766-23DDF4B3AA22}" srcId="{8127397F-6C9F-4BFE-BBAA-6F38945F9E20}" destId="{C1E31651-F825-4BB2-BF48-EBC7F15DFA3C}" srcOrd="3" destOrd="0" parTransId="{5F684100-1371-4A4E-9EF8-15299499BF68}" sibTransId="{F1AF606C-89C2-4BB2-8387-78D7A08DFEA3}"/>
    <dgm:cxn modelId="{C96FD095-F673-4603-A50E-9C0EBA9A3B11}" type="presOf" srcId="{7CFFBFFB-D8C7-4F05-8019-0380F951C3B4}" destId="{313C5F61-0235-460E-B627-6A02EC7EEC51}" srcOrd="0" destOrd="0" presId="urn:microsoft.com/office/officeart/2005/8/layout/chevron1"/>
    <dgm:cxn modelId="{134B3097-28DE-44D6-8042-B635016F0944}" type="presOf" srcId="{D20ED94F-BC11-4792-A712-0F5D69A99158}" destId="{32D26065-1053-4E85-BC09-E58BF319AE32}" srcOrd="0" destOrd="0" presId="urn:microsoft.com/office/officeart/2005/8/layout/chevron1"/>
    <dgm:cxn modelId="{DA5987B0-6CA9-4EC7-9C3B-69E41E387570}" type="presOf" srcId="{1B374498-A9F6-4653-9BE8-D7F032BDDFA6}" destId="{F7B95371-4260-473C-B083-CDA5468EA707}" srcOrd="0" destOrd="0" presId="urn:microsoft.com/office/officeart/2005/8/layout/chevron1"/>
    <dgm:cxn modelId="{556694B1-A02F-4E81-B787-B9A8D67670AC}" type="presOf" srcId="{94495CA9-D01E-4B7A-B1B9-C78387817B9D}" destId="{0BC95134-9835-4E78-924E-3DB381DF606E}" srcOrd="0" destOrd="0" presId="urn:microsoft.com/office/officeart/2005/8/layout/chevron1"/>
    <dgm:cxn modelId="{C446D0E6-FE71-4E46-9239-A0A4FE5FAB8D}" srcId="{8127397F-6C9F-4BFE-BBAA-6F38945F9E20}" destId="{D20ED94F-BC11-4792-A712-0F5D69A99158}" srcOrd="1" destOrd="0" parTransId="{34A62076-781E-4718-A30F-28BC4E61C53C}" sibTransId="{97DE6C39-7D9A-491B-A739-4190BD9FB995}"/>
    <dgm:cxn modelId="{5A85D9F5-8E33-4AFC-9429-67B144DF330F}" type="presOf" srcId="{EDC70B5C-5D50-4D89-B768-1FB16599CB1E}" destId="{924A1C16-525D-4FB2-9CFF-48688D508DFD}" srcOrd="0" destOrd="0" presId="urn:microsoft.com/office/officeart/2005/8/layout/chevron1"/>
    <dgm:cxn modelId="{17701CF9-D579-49EC-A733-DAC620EDCA6B}" srcId="{8127397F-6C9F-4BFE-BBAA-6F38945F9E20}" destId="{94495CA9-D01E-4B7A-B1B9-C78387817B9D}" srcOrd="0" destOrd="0" parTransId="{96342D65-5AA6-48E6-A6DA-C8CF59CC6BE1}" sibTransId="{99515807-AE06-45BD-893B-D6FF3DFAFC41}"/>
    <dgm:cxn modelId="{C831D0FB-6411-47B5-9118-29FDB4D48F93}" srcId="{8127397F-6C9F-4BFE-BBAA-6F38945F9E20}" destId="{EDC70B5C-5D50-4D89-B768-1FB16599CB1E}" srcOrd="2" destOrd="0" parTransId="{540C4FE6-F7BA-4063-9F4C-851BDE689210}" sibTransId="{D2121FB1-F3EA-4A08-B41A-218FA551C0A5}"/>
    <dgm:cxn modelId="{C63325D2-B4D7-432C-B638-57887D9E2626}" type="presParOf" srcId="{933DEDF5-8AB4-4629-96F7-A9D4D6582641}" destId="{0BC95134-9835-4E78-924E-3DB381DF606E}" srcOrd="0" destOrd="0" presId="urn:microsoft.com/office/officeart/2005/8/layout/chevron1"/>
    <dgm:cxn modelId="{4FE9B467-CB03-4DA3-8D83-2EF538C9C285}" type="presParOf" srcId="{933DEDF5-8AB4-4629-96F7-A9D4D6582641}" destId="{4EEF3437-A6AB-4289-94AA-9ACE568E482E}" srcOrd="1" destOrd="0" presId="urn:microsoft.com/office/officeart/2005/8/layout/chevron1"/>
    <dgm:cxn modelId="{9A28F15A-5BAE-49C3-BE02-8B3EC13FF1D3}" type="presParOf" srcId="{933DEDF5-8AB4-4629-96F7-A9D4D6582641}" destId="{32D26065-1053-4E85-BC09-E58BF319AE32}" srcOrd="2" destOrd="0" presId="urn:microsoft.com/office/officeart/2005/8/layout/chevron1"/>
    <dgm:cxn modelId="{5F8D08B3-2B66-434F-8BAD-28C3D6216589}" type="presParOf" srcId="{933DEDF5-8AB4-4629-96F7-A9D4D6582641}" destId="{E356C3C6-8566-431C-B54F-63A4DF24CF06}" srcOrd="3" destOrd="0" presId="urn:microsoft.com/office/officeart/2005/8/layout/chevron1"/>
    <dgm:cxn modelId="{E9437EE9-89F0-4D3D-B0A7-390931715851}" type="presParOf" srcId="{933DEDF5-8AB4-4629-96F7-A9D4D6582641}" destId="{924A1C16-525D-4FB2-9CFF-48688D508DFD}" srcOrd="4" destOrd="0" presId="urn:microsoft.com/office/officeart/2005/8/layout/chevron1"/>
    <dgm:cxn modelId="{335E167A-94A1-4649-9C6B-ED9395DF5AAA}" type="presParOf" srcId="{933DEDF5-8AB4-4629-96F7-A9D4D6582641}" destId="{DDC57E6D-10C1-45B8-9284-BD4E2DB78BC7}" srcOrd="5" destOrd="0" presId="urn:microsoft.com/office/officeart/2005/8/layout/chevron1"/>
    <dgm:cxn modelId="{383B7A5E-4C90-4D27-AAB2-12CBDDA39459}" type="presParOf" srcId="{933DEDF5-8AB4-4629-96F7-A9D4D6582641}" destId="{3775203F-5C71-439A-930E-8FBAD9D2B26B}" srcOrd="6" destOrd="0" presId="urn:microsoft.com/office/officeart/2005/8/layout/chevron1"/>
    <dgm:cxn modelId="{C510B568-17C8-4650-B621-AA295CAA7307}" type="presParOf" srcId="{933DEDF5-8AB4-4629-96F7-A9D4D6582641}" destId="{E9378B16-3068-450E-B6CD-A3D98CD61835}" srcOrd="7" destOrd="0" presId="urn:microsoft.com/office/officeart/2005/8/layout/chevron1"/>
    <dgm:cxn modelId="{E27D5721-FCA6-4D6E-A1DA-A4C49E7203F7}" type="presParOf" srcId="{933DEDF5-8AB4-4629-96F7-A9D4D6582641}" destId="{F7B95371-4260-473C-B083-CDA5468EA707}" srcOrd="8" destOrd="0" presId="urn:microsoft.com/office/officeart/2005/8/layout/chevron1"/>
    <dgm:cxn modelId="{B4DD97C7-8DEA-41B6-97D4-DE30EF89615B}" type="presParOf" srcId="{933DEDF5-8AB4-4629-96F7-A9D4D6582641}" destId="{12954141-314A-4A7D-B2DE-5C14938E5470}" srcOrd="9" destOrd="0" presId="urn:microsoft.com/office/officeart/2005/8/layout/chevron1"/>
    <dgm:cxn modelId="{62649802-7436-4B89-BACB-B3E334B0B996}" type="presParOf" srcId="{933DEDF5-8AB4-4629-96F7-A9D4D6582641}" destId="{313C5F61-0235-460E-B627-6A02EC7EEC51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27397F-6C9F-4BFE-BBAA-6F38945F9E20}" type="doc">
      <dgm:prSet loTypeId="urn:microsoft.com/office/officeart/2005/8/layout/chevron1" loCatId="process" qsTypeId="urn:microsoft.com/office/officeart/2005/8/quickstyle/simple1#8" qsCatId="simple" csTypeId="urn:microsoft.com/office/officeart/2005/8/colors/accent1_2#8" csCatId="accent1" phldr="1"/>
      <dgm:spPr/>
    </dgm:pt>
    <dgm:pt modelId="{94495CA9-D01E-4B7A-B1B9-C78387817B9D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96342D65-5AA6-48E6-A6DA-C8CF59CC6BE1}" type="parTrans" cxnId="{17701CF9-D579-49EC-A733-DAC620EDCA6B}">
      <dgm:prSet/>
      <dgm:spPr/>
      <dgm:t>
        <a:bodyPr/>
        <a:lstStyle/>
        <a:p>
          <a:endParaRPr lang="en-US" sz="1000"/>
        </a:p>
      </dgm:t>
    </dgm:pt>
    <dgm:pt modelId="{99515807-AE06-45BD-893B-D6FF3DFAFC41}" type="sibTrans" cxnId="{17701CF9-D579-49EC-A733-DAC620EDCA6B}">
      <dgm:prSet/>
      <dgm:spPr/>
      <dgm:t>
        <a:bodyPr/>
        <a:lstStyle/>
        <a:p>
          <a:endParaRPr lang="en-US" sz="1000"/>
        </a:p>
      </dgm:t>
    </dgm:pt>
    <dgm:pt modelId="{EDC70B5C-5D50-4D89-B768-1FB16599CB1E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540C4FE6-F7BA-4063-9F4C-851BDE689210}" type="parTrans" cxnId="{C831D0FB-6411-47B5-9118-29FDB4D48F93}">
      <dgm:prSet/>
      <dgm:spPr/>
      <dgm:t>
        <a:bodyPr/>
        <a:lstStyle/>
        <a:p>
          <a:endParaRPr lang="en-US" sz="1000"/>
        </a:p>
      </dgm:t>
    </dgm:pt>
    <dgm:pt modelId="{D2121FB1-F3EA-4A08-B41A-218FA551C0A5}" type="sibTrans" cxnId="{C831D0FB-6411-47B5-9118-29FDB4D48F93}">
      <dgm:prSet/>
      <dgm:spPr/>
      <dgm:t>
        <a:bodyPr/>
        <a:lstStyle/>
        <a:p>
          <a:endParaRPr lang="en-US" sz="1000"/>
        </a:p>
      </dgm:t>
    </dgm:pt>
    <dgm:pt modelId="{7CFFBFFB-D8C7-4F05-8019-0380F951C3B4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FB87133E-60E6-484C-9B8C-137FFFD6CE1B}" type="parTrans" cxnId="{FD04681D-46BB-4A9D-9E88-70670EF7D548}">
      <dgm:prSet/>
      <dgm:spPr/>
      <dgm:t>
        <a:bodyPr/>
        <a:lstStyle/>
        <a:p>
          <a:endParaRPr lang="en-US" sz="1000"/>
        </a:p>
      </dgm:t>
    </dgm:pt>
    <dgm:pt modelId="{CB1939C6-C966-42AA-8750-43429B6447E6}" type="sibTrans" cxnId="{FD04681D-46BB-4A9D-9E88-70670EF7D548}">
      <dgm:prSet/>
      <dgm:spPr/>
      <dgm:t>
        <a:bodyPr/>
        <a:lstStyle/>
        <a:p>
          <a:endParaRPr lang="en-US" sz="1000"/>
        </a:p>
      </dgm:t>
    </dgm:pt>
    <dgm:pt modelId="{D20ED94F-BC11-4792-A712-0F5D69A9915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34A62076-781E-4718-A30F-28BC4E61C53C}" type="parTrans" cxnId="{C446D0E6-FE71-4E46-9239-A0A4FE5FAB8D}">
      <dgm:prSet/>
      <dgm:spPr/>
      <dgm:t>
        <a:bodyPr/>
        <a:lstStyle/>
        <a:p>
          <a:endParaRPr lang="en-US" sz="1000"/>
        </a:p>
      </dgm:t>
    </dgm:pt>
    <dgm:pt modelId="{97DE6C39-7D9A-491B-A739-4190BD9FB995}" type="sibTrans" cxnId="{C446D0E6-FE71-4E46-9239-A0A4FE5FAB8D}">
      <dgm:prSet/>
      <dgm:spPr/>
      <dgm:t>
        <a:bodyPr/>
        <a:lstStyle/>
        <a:p>
          <a:endParaRPr lang="en-US" sz="1000"/>
        </a:p>
      </dgm:t>
    </dgm:pt>
    <dgm:pt modelId="{C1E31651-F825-4BB2-BF48-EBC7F15DFA3C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5F684100-1371-4A4E-9EF8-15299499BF68}" type="parTrans" cxnId="{97C1BF33-07EE-49BB-A766-23DDF4B3AA22}">
      <dgm:prSet/>
      <dgm:spPr/>
      <dgm:t>
        <a:bodyPr/>
        <a:lstStyle/>
        <a:p>
          <a:endParaRPr lang="en-US" sz="1000"/>
        </a:p>
      </dgm:t>
    </dgm:pt>
    <dgm:pt modelId="{F1AF606C-89C2-4BB2-8387-78D7A08DFEA3}" type="sibTrans" cxnId="{97C1BF33-07EE-49BB-A766-23DDF4B3AA22}">
      <dgm:prSet/>
      <dgm:spPr/>
      <dgm:t>
        <a:bodyPr/>
        <a:lstStyle/>
        <a:p>
          <a:endParaRPr lang="en-US" sz="1000"/>
        </a:p>
      </dgm:t>
    </dgm:pt>
    <dgm:pt modelId="{1B374498-A9F6-4653-9BE8-D7F032BDDFA6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A81C7F24-EFF4-45BD-8BD4-9D0EDC7F81B4}" type="parTrans" cxnId="{E114801F-EE73-4259-AABA-712FC8568B71}">
      <dgm:prSet/>
      <dgm:spPr/>
      <dgm:t>
        <a:bodyPr/>
        <a:lstStyle/>
        <a:p>
          <a:endParaRPr lang="en-US" sz="1000"/>
        </a:p>
      </dgm:t>
    </dgm:pt>
    <dgm:pt modelId="{BE783AB0-F4DF-49A1-A88C-9E59CB18BBA3}" type="sibTrans" cxnId="{E114801F-EE73-4259-AABA-712FC8568B71}">
      <dgm:prSet/>
      <dgm:spPr/>
      <dgm:t>
        <a:bodyPr/>
        <a:lstStyle/>
        <a:p>
          <a:endParaRPr lang="en-US" sz="1000"/>
        </a:p>
      </dgm:t>
    </dgm:pt>
    <dgm:pt modelId="{933DEDF5-8AB4-4629-96F7-A9D4D6582641}" type="pres">
      <dgm:prSet presAssocID="{8127397F-6C9F-4BFE-BBAA-6F38945F9E20}" presName="Name0" presStyleCnt="0">
        <dgm:presLayoutVars>
          <dgm:dir/>
          <dgm:animLvl val="lvl"/>
          <dgm:resizeHandles val="exact"/>
        </dgm:presLayoutVars>
      </dgm:prSet>
      <dgm:spPr/>
    </dgm:pt>
    <dgm:pt modelId="{0BC95134-9835-4E78-924E-3DB381DF606E}" type="pres">
      <dgm:prSet presAssocID="{94495CA9-D01E-4B7A-B1B9-C78387817B9D}" presName="parTxOnly" presStyleLbl="node1" presStyleIdx="0" presStyleCnt="6" custScaleX="96718" custScaleY="83448">
        <dgm:presLayoutVars>
          <dgm:chMax val="0"/>
          <dgm:chPref val="0"/>
          <dgm:bulletEnabled val="1"/>
        </dgm:presLayoutVars>
      </dgm:prSet>
      <dgm:spPr/>
    </dgm:pt>
    <dgm:pt modelId="{4EEF3437-A6AB-4289-94AA-9ACE568E482E}" type="pres">
      <dgm:prSet presAssocID="{99515807-AE06-45BD-893B-D6FF3DFAFC41}" presName="parTxOnlySpace" presStyleCnt="0"/>
      <dgm:spPr/>
    </dgm:pt>
    <dgm:pt modelId="{32D26065-1053-4E85-BC09-E58BF319AE32}" type="pres">
      <dgm:prSet presAssocID="{D20ED94F-BC11-4792-A712-0F5D69A99158}" presName="parTxOnly" presStyleLbl="node1" presStyleIdx="1" presStyleCnt="6" custScaleX="96094" custScaleY="83449">
        <dgm:presLayoutVars>
          <dgm:chMax val="0"/>
          <dgm:chPref val="0"/>
          <dgm:bulletEnabled val="1"/>
        </dgm:presLayoutVars>
      </dgm:prSet>
      <dgm:spPr/>
    </dgm:pt>
    <dgm:pt modelId="{E356C3C6-8566-431C-B54F-63A4DF24CF06}" type="pres">
      <dgm:prSet presAssocID="{97DE6C39-7D9A-491B-A739-4190BD9FB995}" presName="parTxOnlySpace" presStyleCnt="0"/>
      <dgm:spPr/>
    </dgm:pt>
    <dgm:pt modelId="{924A1C16-525D-4FB2-9CFF-48688D508DFD}" type="pres">
      <dgm:prSet presAssocID="{EDC70B5C-5D50-4D89-B768-1FB16599CB1E}" presName="parTxOnly" presStyleLbl="node1" presStyleIdx="2" presStyleCnt="6" custScaleX="95723" custScaleY="82616">
        <dgm:presLayoutVars>
          <dgm:chMax val="0"/>
          <dgm:chPref val="0"/>
          <dgm:bulletEnabled val="1"/>
        </dgm:presLayoutVars>
      </dgm:prSet>
      <dgm:spPr/>
    </dgm:pt>
    <dgm:pt modelId="{DDC57E6D-10C1-45B8-9284-BD4E2DB78BC7}" type="pres">
      <dgm:prSet presAssocID="{D2121FB1-F3EA-4A08-B41A-218FA551C0A5}" presName="parTxOnlySpace" presStyleCnt="0"/>
      <dgm:spPr/>
    </dgm:pt>
    <dgm:pt modelId="{3775203F-5C71-439A-930E-8FBAD9D2B26B}" type="pres">
      <dgm:prSet presAssocID="{C1E31651-F825-4BB2-BF48-EBC7F15DFA3C}" presName="parTxOnly" presStyleLbl="node1" presStyleIdx="3" presStyleCnt="6" custScaleX="95730" custScaleY="81456">
        <dgm:presLayoutVars>
          <dgm:chMax val="0"/>
          <dgm:chPref val="0"/>
          <dgm:bulletEnabled val="1"/>
        </dgm:presLayoutVars>
      </dgm:prSet>
      <dgm:spPr/>
    </dgm:pt>
    <dgm:pt modelId="{E9378B16-3068-450E-B6CD-A3D98CD61835}" type="pres">
      <dgm:prSet presAssocID="{F1AF606C-89C2-4BB2-8387-78D7A08DFEA3}" presName="parTxOnlySpace" presStyleCnt="0"/>
      <dgm:spPr/>
    </dgm:pt>
    <dgm:pt modelId="{F7B95371-4260-473C-B083-CDA5468EA707}" type="pres">
      <dgm:prSet presAssocID="{1B374498-A9F6-4653-9BE8-D7F032BDDFA6}" presName="parTxOnly" presStyleLbl="node1" presStyleIdx="4" presStyleCnt="6" custScaleX="95356" custScaleY="79775">
        <dgm:presLayoutVars>
          <dgm:chMax val="0"/>
          <dgm:chPref val="0"/>
          <dgm:bulletEnabled val="1"/>
        </dgm:presLayoutVars>
      </dgm:prSet>
      <dgm:spPr/>
    </dgm:pt>
    <dgm:pt modelId="{12954141-314A-4A7D-B2DE-5C14938E5470}" type="pres">
      <dgm:prSet presAssocID="{BE783AB0-F4DF-49A1-A88C-9E59CB18BBA3}" presName="parTxOnlySpace" presStyleCnt="0"/>
      <dgm:spPr/>
    </dgm:pt>
    <dgm:pt modelId="{313C5F61-0235-460E-B627-6A02EC7EEC51}" type="pres">
      <dgm:prSet presAssocID="{7CFFBFFB-D8C7-4F05-8019-0380F951C3B4}" presName="parTxOnly" presStyleLbl="node1" presStyleIdx="5" presStyleCnt="6" custScaleX="94603" custScaleY="81279">
        <dgm:presLayoutVars>
          <dgm:chMax val="0"/>
          <dgm:chPref val="0"/>
          <dgm:bulletEnabled val="1"/>
        </dgm:presLayoutVars>
      </dgm:prSet>
      <dgm:spPr/>
    </dgm:pt>
  </dgm:ptLst>
  <dgm:cxnLst>
    <dgm:cxn modelId="{19AFC00A-0564-426C-A417-56D2F6E94B6C}" type="presOf" srcId="{8127397F-6C9F-4BFE-BBAA-6F38945F9E20}" destId="{933DEDF5-8AB4-4629-96F7-A9D4D6582641}" srcOrd="0" destOrd="0" presId="urn:microsoft.com/office/officeart/2005/8/layout/chevron1"/>
    <dgm:cxn modelId="{FD04681D-46BB-4A9D-9E88-70670EF7D548}" srcId="{8127397F-6C9F-4BFE-BBAA-6F38945F9E20}" destId="{7CFFBFFB-D8C7-4F05-8019-0380F951C3B4}" srcOrd="5" destOrd="0" parTransId="{FB87133E-60E6-484C-9B8C-137FFFD6CE1B}" sibTransId="{CB1939C6-C966-42AA-8750-43429B6447E6}"/>
    <dgm:cxn modelId="{E114801F-EE73-4259-AABA-712FC8568B71}" srcId="{8127397F-6C9F-4BFE-BBAA-6F38945F9E20}" destId="{1B374498-A9F6-4653-9BE8-D7F032BDDFA6}" srcOrd="4" destOrd="0" parTransId="{A81C7F24-EFF4-45BD-8BD4-9D0EDC7F81B4}" sibTransId="{BE783AB0-F4DF-49A1-A88C-9E59CB18BBA3}"/>
    <dgm:cxn modelId="{8AEA8220-F77F-46C5-86EC-7B776376ABBD}" type="presOf" srcId="{C1E31651-F825-4BB2-BF48-EBC7F15DFA3C}" destId="{3775203F-5C71-439A-930E-8FBAD9D2B26B}" srcOrd="0" destOrd="0" presId="urn:microsoft.com/office/officeart/2005/8/layout/chevron1"/>
    <dgm:cxn modelId="{97C1BF33-07EE-49BB-A766-23DDF4B3AA22}" srcId="{8127397F-6C9F-4BFE-BBAA-6F38945F9E20}" destId="{C1E31651-F825-4BB2-BF48-EBC7F15DFA3C}" srcOrd="3" destOrd="0" parTransId="{5F684100-1371-4A4E-9EF8-15299499BF68}" sibTransId="{F1AF606C-89C2-4BB2-8387-78D7A08DFEA3}"/>
    <dgm:cxn modelId="{C96FD095-F673-4603-A50E-9C0EBA9A3B11}" type="presOf" srcId="{7CFFBFFB-D8C7-4F05-8019-0380F951C3B4}" destId="{313C5F61-0235-460E-B627-6A02EC7EEC51}" srcOrd="0" destOrd="0" presId="urn:microsoft.com/office/officeart/2005/8/layout/chevron1"/>
    <dgm:cxn modelId="{134B3097-28DE-44D6-8042-B635016F0944}" type="presOf" srcId="{D20ED94F-BC11-4792-A712-0F5D69A99158}" destId="{32D26065-1053-4E85-BC09-E58BF319AE32}" srcOrd="0" destOrd="0" presId="urn:microsoft.com/office/officeart/2005/8/layout/chevron1"/>
    <dgm:cxn modelId="{DA5987B0-6CA9-4EC7-9C3B-69E41E387570}" type="presOf" srcId="{1B374498-A9F6-4653-9BE8-D7F032BDDFA6}" destId="{F7B95371-4260-473C-B083-CDA5468EA707}" srcOrd="0" destOrd="0" presId="urn:microsoft.com/office/officeart/2005/8/layout/chevron1"/>
    <dgm:cxn modelId="{556694B1-A02F-4E81-B787-B9A8D67670AC}" type="presOf" srcId="{94495CA9-D01E-4B7A-B1B9-C78387817B9D}" destId="{0BC95134-9835-4E78-924E-3DB381DF606E}" srcOrd="0" destOrd="0" presId="urn:microsoft.com/office/officeart/2005/8/layout/chevron1"/>
    <dgm:cxn modelId="{C446D0E6-FE71-4E46-9239-A0A4FE5FAB8D}" srcId="{8127397F-6C9F-4BFE-BBAA-6F38945F9E20}" destId="{D20ED94F-BC11-4792-A712-0F5D69A99158}" srcOrd="1" destOrd="0" parTransId="{34A62076-781E-4718-A30F-28BC4E61C53C}" sibTransId="{97DE6C39-7D9A-491B-A739-4190BD9FB995}"/>
    <dgm:cxn modelId="{5A85D9F5-8E33-4AFC-9429-67B144DF330F}" type="presOf" srcId="{EDC70B5C-5D50-4D89-B768-1FB16599CB1E}" destId="{924A1C16-525D-4FB2-9CFF-48688D508DFD}" srcOrd="0" destOrd="0" presId="urn:microsoft.com/office/officeart/2005/8/layout/chevron1"/>
    <dgm:cxn modelId="{17701CF9-D579-49EC-A733-DAC620EDCA6B}" srcId="{8127397F-6C9F-4BFE-BBAA-6F38945F9E20}" destId="{94495CA9-D01E-4B7A-B1B9-C78387817B9D}" srcOrd="0" destOrd="0" parTransId="{96342D65-5AA6-48E6-A6DA-C8CF59CC6BE1}" sibTransId="{99515807-AE06-45BD-893B-D6FF3DFAFC41}"/>
    <dgm:cxn modelId="{C831D0FB-6411-47B5-9118-29FDB4D48F93}" srcId="{8127397F-6C9F-4BFE-BBAA-6F38945F9E20}" destId="{EDC70B5C-5D50-4D89-B768-1FB16599CB1E}" srcOrd="2" destOrd="0" parTransId="{540C4FE6-F7BA-4063-9F4C-851BDE689210}" sibTransId="{D2121FB1-F3EA-4A08-B41A-218FA551C0A5}"/>
    <dgm:cxn modelId="{C63325D2-B4D7-432C-B638-57887D9E2626}" type="presParOf" srcId="{933DEDF5-8AB4-4629-96F7-A9D4D6582641}" destId="{0BC95134-9835-4E78-924E-3DB381DF606E}" srcOrd="0" destOrd="0" presId="urn:microsoft.com/office/officeart/2005/8/layout/chevron1"/>
    <dgm:cxn modelId="{4FE9B467-CB03-4DA3-8D83-2EF538C9C285}" type="presParOf" srcId="{933DEDF5-8AB4-4629-96F7-A9D4D6582641}" destId="{4EEF3437-A6AB-4289-94AA-9ACE568E482E}" srcOrd="1" destOrd="0" presId="urn:microsoft.com/office/officeart/2005/8/layout/chevron1"/>
    <dgm:cxn modelId="{9A28F15A-5BAE-49C3-BE02-8B3EC13FF1D3}" type="presParOf" srcId="{933DEDF5-8AB4-4629-96F7-A9D4D6582641}" destId="{32D26065-1053-4E85-BC09-E58BF319AE32}" srcOrd="2" destOrd="0" presId="urn:microsoft.com/office/officeart/2005/8/layout/chevron1"/>
    <dgm:cxn modelId="{5F8D08B3-2B66-434F-8BAD-28C3D6216589}" type="presParOf" srcId="{933DEDF5-8AB4-4629-96F7-A9D4D6582641}" destId="{E356C3C6-8566-431C-B54F-63A4DF24CF06}" srcOrd="3" destOrd="0" presId="urn:microsoft.com/office/officeart/2005/8/layout/chevron1"/>
    <dgm:cxn modelId="{E9437EE9-89F0-4D3D-B0A7-390931715851}" type="presParOf" srcId="{933DEDF5-8AB4-4629-96F7-A9D4D6582641}" destId="{924A1C16-525D-4FB2-9CFF-48688D508DFD}" srcOrd="4" destOrd="0" presId="urn:microsoft.com/office/officeart/2005/8/layout/chevron1"/>
    <dgm:cxn modelId="{335E167A-94A1-4649-9C6B-ED9395DF5AAA}" type="presParOf" srcId="{933DEDF5-8AB4-4629-96F7-A9D4D6582641}" destId="{DDC57E6D-10C1-45B8-9284-BD4E2DB78BC7}" srcOrd="5" destOrd="0" presId="urn:microsoft.com/office/officeart/2005/8/layout/chevron1"/>
    <dgm:cxn modelId="{383B7A5E-4C90-4D27-AAB2-12CBDDA39459}" type="presParOf" srcId="{933DEDF5-8AB4-4629-96F7-A9D4D6582641}" destId="{3775203F-5C71-439A-930E-8FBAD9D2B26B}" srcOrd="6" destOrd="0" presId="urn:microsoft.com/office/officeart/2005/8/layout/chevron1"/>
    <dgm:cxn modelId="{C510B568-17C8-4650-B621-AA295CAA7307}" type="presParOf" srcId="{933DEDF5-8AB4-4629-96F7-A9D4D6582641}" destId="{E9378B16-3068-450E-B6CD-A3D98CD61835}" srcOrd="7" destOrd="0" presId="urn:microsoft.com/office/officeart/2005/8/layout/chevron1"/>
    <dgm:cxn modelId="{E27D5721-FCA6-4D6E-A1DA-A4C49E7203F7}" type="presParOf" srcId="{933DEDF5-8AB4-4629-96F7-A9D4D6582641}" destId="{F7B95371-4260-473C-B083-CDA5468EA707}" srcOrd="8" destOrd="0" presId="urn:microsoft.com/office/officeart/2005/8/layout/chevron1"/>
    <dgm:cxn modelId="{B4DD97C7-8DEA-41B6-97D4-DE30EF89615B}" type="presParOf" srcId="{933DEDF5-8AB4-4629-96F7-A9D4D6582641}" destId="{12954141-314A-4A7D-B2DE-5C14938E5470}" srcOrd="9" destOrd="0" presId="urn:microsoft.com/office/officeart/2005/8/layout/chevron1"/>
    <dgm:cxn modelId="{62649802-7436-4B89-BACB-B3E334B0B996}" type="presParOf" srcId="{933DEDF5-8AB4-4629-96F7-A9D4D6582641}" destId="{313C5F61-0235-460E-B627-6A02EC7EEC51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127397F-6C9F-4BFE-BBAA-6F38945F9E20}" type="doc">
      <dgm:prSet loTypeId="urn:microsoft.com/office/officeart/2005/8/layout/chevron1" loCatId="process" qsTypeId="urn:microsoft.com/office/officeart/2005/8/quickstyle/simple1#9" qsCatId="simple" csTypeId="urn:microsoft.com/office/officeart/2005/8/colors/accent1_2#9" csCatId="accent1" phldr="1"/>
      <dgm:spPr/>
    </dgm:pt>
    <dgm:pt modelId="{94495CA9-D01E-4B7A-B1B9-C78387817B9D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96342D65-5AA6-48E6-A6DA-C8CF59CC6BE1}" type="parTrans" cxnId="{17701CF9-D579-49EC-A733-DAC620EDCA6B}">
      <dgm:prSet/>
      <dgm:spPr/>
      <dgm:t>
        <a:bodyPr/>
        <a:lstStyle/>
        <a:p>
          <a:endParaRPr lang="en-US" sz="1000"/>
        </a:p>
      </dgm:t>
    </dgm:pt>
    <dgm:pt modelId="{99515807-AE06-45BD-893B-D6FF3DFAFC41}" type="sibTrans" cxnId="{17701CF9-D579-49EC-A733-DAC620EDCA6B}">
      <dgm:prSet/>
      <dgm:spPr/>
      <dgm:t>
        <a:bodyPr/>
        <a:lstStyle/>
        <a:p>
          <a:endParaRPr lang="en-US" sz="1000"/>
        </a:p>
      </dgm:t>
    </dgm:pt>
    <dgm:pt modelId="{EDC70B5C-5D50-4D89-B768-1FB16599CB1E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540C4FE6-F7BA-4063-9F4C-851BDE689210}" type="parTrans" cxnId="{C831D0FB-6411-47B5-9118-29FDB4D48F93}">
      <dgm:prSet/>
      <dgm:spPr/>
      <dgm:t>
        <a:bodyPr/>
        <a:lstStyle/>
        <a:p>
          <a:endParaRPr lang="en-US" sz="1000"/>
        </a:p>
      </dgm:t>
    </dgm:pt>
    <dgm:pt modelId="{D2121FB1-F3EA-4A08-B41A-218FA551C0A5}" type="sibTrans" cxnId="{C831D0FB-6411-47B5-9118-29FDB4D48F93}">
      <dgm:prSet/>
      <dgm:spPr/>
      <dgm:t>
        <a:bodyPr/>
        <a:lstStyle/>
        <a:p>
          <a:endParaRPr lang="en-US" sz="1000"/>
        </a:p>
      </dgm:t>
    </dgm:pt>
    <dgm:pt modelId="{7CFFBFFB-D8C7-4F05-8019-0380F951C3B4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FB87133E-60E6-484C-9B8C-137FFFD6CE1B}" type="parTrans" cxnId="{FD04681D-46BB-4A9D-9E88-70670EF7D548}">
      <dgm:prSet/>
      <dgm:spPr/>
      <dgm:t>
        <a:bodyPr/>
        <a:lstStyle/>
        <a:p>
          <a:endParaRPr lang="en-US" sz="1000"/>
        </a:p>
      </dgm:t>
    </dgm:pt>
    <dgm:pt modelId="{CB1939C6-C966-42AA-8750-43429B6447E6}" type="sibTrans" cxnId="{FD04681D-46BB-4A9D-9E88-70670EF7D548}">
      <dgm:prSet/>
      <dgm:spPr/>
      <dgm:t>
        <a:bodyPr/>
        <a:lstStyle/>
        <a:p>
          <a:endParaRPr lang="en-US" sz="1000"/>
        </a:p>
      </dgm:t>
    </dgm:pt>
    <dgm:pt modelId="{D20ED94F-BC11-4792-A712-0F5D69A9915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34A62076-781E-4718-A30F-28BC4E61C53C}" type="parTrans" cxnId="{C446D0E6-FE71-4E46-9239-A0A4FE5FAB8D}">
      <dgm:prSet/>
      <dgm:spPr/>
      <dgm:t>
        <a:bodyPr/>
        <a:lstStyle/>
        <a:p>
          <a:endParaRPr lang="en-US" sz="1000"/>
        </a:p>
      </dgm:t>
    </dgm:pt>
    <dgm:pt modelId="{97DE6C39-7D9A-491B-A739-4190BD9FB995}" type="sibTrans" cxnId="{C446D0E6-FE71-4E46-9239-A0A4FE5FAB8D}">
      <dgm:prSet/>
      <dgm:spPr/>
      <dgm:t>
        <a:bodyPr/>
        <a:lstStyle/>
        <a:p>
          <a:endParaRPr lang="en-US" sz="1000"/>
        </a:p>
      </dgm:t>
    </dgm:pt>
    <dgm:pt modelId="{C1E31651-F825-4BB2-BF48-EBC7F15DFA3C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5F684100-1371-4A4E-9EF8-15299499BF68}" type="parTrans" cxnId="{97C1BF33-07EE-49BB-A766-23DDF4B3AA22}">
      <dgm:prSet/>
      <dgm:spPr/>
      <dgm:t>
        <a:bodyPr/>
        <a:lstStyle/>
        <a:p>
          <a:endParaRPr lang="en-US" sz="1000"/>
        </a:p>
      </dgm:t>
    </dgm:pt>
    <dgm:pt modelId="{F1AF606C-89C2-4BB2-8387-78D7A08DFEA3}" type="sibTrans" cxnId="{97C1BF33-07EE-49BB-A766-23DDF4B3AA22}">
      <dgm:prSet/>
      <dgm:spPr/>
      <dgm:t>
        <a:bodyPr/>
        <a:lstStyle/>
        <a:p>
          <a:endParaRPr lang="en-US" sz="1000"/>
        </a:p>
      </dgm:t>
    </dgm:pt>
    <dgm:pt modelId="{1B374498-A9F6-4653-9BE8-D7F032BDDFA6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A81C7F24-EFF4-45BD-8BD4-9D0EDC7F81B4}" type="parTrans" cxnId="{E114801F-EE73-4259-AABA-712FC8568B71}">
      <dgm:prSet/>
      <dgm:spPr/>
      <dgm:t>
        <a:bodyPr/>
        <a:lstStyle/>
        <a:p>
          <a:endParaRPr lang="en-US" sz="1000"/>
        </a:p>
      </dgm:t>
    </dgm:pt>
    <dgm:pt modelId="{BE783AB0-F4DF-49A1-A88C-9E59CB18BBA3}" type="sibTrans" cxnId="{E114801F-EE73-4259-AABA-712FC8568B71}">
      <dgm:prSet/>
      <dgm:spPr/>
      <dgm:t>
        <a:bodyPr/>
        <a:lstStyle/>
        <a:p>
          <a:endParaRPr lang="en-US" sz="1000"/>
        </a:p>
      </dgm:t>
    </dgm:pt>
    <dgm:pt modelId="{933DEDF5-8AB4-4629-96F7-A9D4D6582641}" type="pres">
      <dgm:prSet presAssocID="{8127397F-6C9F-4BFE-BBAA-6F38945F9E20}" presName="Name0" presStyleCnt="0">
        <dgm:presLayoutVars>
          <dgm:dir/>
          <dgm:animLvl val="lvl"/>
          <dgm:resizeHandles val="exact"/>
        </dgm:presLayoutVars>
      </dgm:prSet>
      <dgm:spPr/>
    </dgm:pt>
    <dgm:pt modelId="{0BC95134-9835-4E78-924E-3DB381DF606E}" type="pres">
      <dgm:prSet presAssocID="{94495CA9-D01E-4B7A-B1B9-C78387817B9D}" presName="parTxOnly" presStyleLbl="node1" presStyleIdx="0" presStyleCnt="6" custScaleX="96718" custScaleY="83448">
        <dgm:presLayoutVars>
          <dgm:chMax val="0"/>
          <dgm:chPref val="0"/>
          <dgm:bulletEnabled val="1"/>
        </dgm:presLayoutVars>
      </dgm:prSet>
      <dgm:spPr/>
    </dgm:pt>
    <dgm:pt modelId="{4EEF3437-A6AB-4289-94AA-9ACE568E482E}" type="pres">
      <dgm:prSet presAssocID="{99515807-AE06-45BD-893B-D6FF3DFAFC41}" presName="parTxOnlySpace" presStyleCnt="0"/>
      <dgm:spPr/>
    </dgm:pt>
    <dgm:pt modelId="{32D26065-1053-4E85-BC09-E58BF319AE32}" type="pres">
      <dgm:prSet presAssocID="{D20ED94F-BC11-4792-A712-0F5D69A99158}" presName="parTxOnly" presStyleLbl="node1" presStyleIdx="1" presStyleCnt="6" custScaleX="96094" custScaleY="83449">
        <dgm:presLayoutVars>
          <dgm:chMax val="0"/>
          <dgm:chPref val="0"/>
          <dgm:bulletEnabled val="1"/>
        </dgm:presLayoutVars>
      </dgm:prSet>
      <dgm:spPr/>
    </dgm:pt>
    <dgm:pt modelId="{E356C3C6-8566-431C-B54F-63A4DF24CF06}" type="pres">
      <dgm:prSet presAssocID="{97DE6C39-7D9A-491B-A739-4190BD9FB995}" presName="parTxOnlySpace" presStyleCnt="0"/>
      <dgm:spPr/>
    </dgm:pt>
    <dgm:pt modelId="{924A1C16-525D-4FB2-9CFF-48688D508DFD}" type="pres">
      <dgm:prSet presAssocID="{EDC70B5C-5D50-4D89-B768-1FB16599CB1E}" presName="parTxOnly" presStyleLbl="node1" presStyleIdx="2" presStyleCnt="6" custScaleX="95723" custScaleY="82616">
        <dgm:presLayoutVars>
          <dgm:chMax val="0"/>
          <dgm:chPref val="0"/>
          <dgm:bulletEnabled val="1"/>
        </dgm:presLayoutVars>
      </dgm:prSet>
      <dgm:spPr/>
    </dgm:pt>
    <dgm:pt modelId="{DDC57E6D-10C1-45B8-9284-BD4E2DB78BC7}" type="pres">
      <dgm:prSet presAssocID="{D2121FB1-F3EA-4A08-B41A-218FA551C0A5}" presName="parTxOnlySpace" presStyleCnt="0"/>
      <dgm:spPr/>
    </dgm:pt>
    <dgm:pt modelId="{3775203F-5C71-439A-930E-8FBAD9D2B26B}" type="pres">
      <dgm:prSet presAssocID="{C1E31651-F825-4BB2-BF48-EBC7F15DFA3C}" presName="parTxOnly" presStyleLbl="node1" presStyleIdx="3" presStyleCnt="6" custScaleX="95730" custScaleY="81456">
        <dgm:presLayoutVars>
          <dgm:chMax val="0"/>
          <dgm:chPref val="0"/>
          <dgm:bulletEnabled val="1"/>
        </dgm:presLayoutVars>
      </dgm:prSet>
      <dgm:spPr/>
    </dgm:pt>
    <dgm:pt modelId="{E9378B16-3068-450E-B6CD-A3D98CD61835}" type="pres">
      <dgm:prSet presAssocID="{F1AF606C-89C2-4BB2-8387-78D7A08DFEA3}" presName="parTxOnlySpace" presStyleCnt="0"/>
      <dgm:spPr/>
    </dgm:pt>
    <dgm:pt modelId="{F7B95371-4260-473C-B083-CDA5468EA707}" type="pres">
      <dgm:prSet presAssocID="{1B374498-A9F6-4653-9BE8-D7F032BDDFA6}" presName="parTxOnly" presStyleLbl="node1" presStyleIdx="4" presStyleCnt="6" custScaleX="95356" custScaleY="79775">
        <dgm:presLayoutVars>
          <dgm:chMax val="0"/>
          <dgm:chPref val="0"/>
          <dgm:bulletEnabled val="1"/>
        </dgm:presLayoutVars>
      </dgm:prSet>
      <dgm:spPr/>
    </dgm:pt>
    <dgm:pt modelId="{12954141-314A-4A7D-B2DE-5C14938E5470}" type="pres">
      <dgm:prSet presAssocID="{BE783AB0-F4DF-49A1-A88C-9E59CB18BBA3}" presName="parTxOnlySpace" presStyleCnt="0"/>
      <dgm:spPr/>
    </dgm:pt>
    <dgm:pt modelId="{313C5F61-0235-460E-B627-6A02EC7EEC51}" type="pres">
      <dgm:prSet presAssocID="{7CFFBFFB-D8C7-4F05-8019-0380F951C3B4}" presName="parTxOnly" presStyleLbl="node1" presStyleIdx="5" presStyleCnt="6" custScaleX="94603" custScaleY="81279">
        <dgm:presLayoutVars>
          <dgm:chMax val="0"/>
          <dgm:chPref val="0"/>
          <dgm:bulletEnabled val="1"/>
        </dgm:presLayoutVars>
      </dgm:prSet>
      <dgm:spPr/>
    </dgm:pt>
  </dgm:ptLst>
  <dgm:cxnLst>
    <dgm:cxn modelId="{19AFC00A-0564-426C-A417-56D2F6E94B6C}" type="presOf" srcId="{8127397F-6C9F-4BFE-BBAA-6F38945F9E20}" destId="{933DEDF5-8AB4-4629-96F7-A9D4D6582641}" srcOrd="0" destOrd="0" presId="urn:microsoft.com/office/officeart/2005/8/layout/chevron1"/>
    <dgm:cxn modelId="{FD04681D-46BB-4A9D-9E88-70670EF7D548}" srcId="{8127397F-6C9F-4BFE-BBAA-6F38945F9E20}" destId="{7CFFBFFB-D8C7-4F05-8019-0380F951C3B4}" srcOrd="5" destOrd="0" parTransId="{FB87133E-60E6-484C-9B8C-137FFFD6CE1B}" sibTransId="{CB1939C6-C966-42AA-8750-43429B6447E6}"/>
    <dgm:cxn modelId="{E114801F-EE73-4259-AABA-712FC8568B71}" srcId="{8127397F-6C9F-4BFE-BBAA-6F38945F9E20}" destId="{1B374498-A9F6-4653-9BE8-D7F032BDDFA6}" srcOrd="4" destOrd="0" parTransId="{A81C7F24-EFF4-45BD-8BD4-9D0EDC7F81B4}" sibTransId="{BE783AB0-F4DF-49A1-A88C-9E59CB18BBA3}"/>
    <dgm:cxn modelId="{8AEA8220-F77F-46C5-86EC-7B776376ABBD}" type="presOf" srcId="{C1E31651-F825-4BB2-BF48-EBC7F15DFA3C}" destId="{3775203F-5C71-439A-930E-8FBAD9D2B26B}" srcOrd="0" destOrd="0" presId="urn:microsoft.com/office/officeart/2005/8/layout/chevron1"/>
    <dgm:cxn modelId="{97C1BF33-07EE-49BB-A766-23DDF4B3AA22}" srcId="{8127397F-6C9F-4BFE-BBAA-6F38945F9E20}" destId="{C1E31651-F825-4BB2-BF48-EBC7F15DFA3C}" srcOrd="3" destOrd="0" parTransId="{5F684100-1371-4A4E-9EF8-15299499BF68}" sibTransId="{F1AF606C-89C2-4BB2-8387-78D7A08DFEA3}"/>
    <dgm:cxn modelId="{C96FD095-F673-4603-A50E-9C0EBA9A3B11}" type="presOf" srcId="{7CFFBFFB-D8C7-4F05-8019-0380F951C3B4}" destId="{313C5F61-0235-460E-B627-6A02EC7EEC51}" srcOrd="0" destOrd="0" presId="urn:microsoft.com/office/officeart/2005/8/layout/chevron1"/>
    <dgm:cxn modelId="{134B3097-28DE-44D6-8042-B635016F0944}" type="presOf" srcId="{D20ED94F-BC11-4792-A712-0F5D69A99158}" destId="{32D26065-1053-4E85-BC09-E58BF319AE32}" srcOrd="0" destOrd="0" presId="urn:microsoft.com/office/officeart/2005/8/layout/chevron1"/>
    <dgm:cxn modelId="{DA5987B0-6CA9-4EC7-9C3B-69E41E387570}" type="presOf" srcId="{1B374498-A9F6-4653-9BE8-D7F032BDDFA6}" destId="{F7B95371-4260-473C-B083-CDA5468EA707}" srcOrd="0" destOrd="0" presId="urn:microsoft.com/office/officeart/2005/8/layout/chevron1"/>
    <dgm:cxn modelId="{556694B1-A02F-4E81-B787-B9A8D67670AC}" type="presOf" srcId="{94495CA9-D01E-4B7A-B1B9-C78387817B9D}" destId="{0BC95134-9835-4E78-924E-3DB381DF606E}" srcOrd="0" destOrd="0" presId="urn:microsoft.com/office/officeart/2005/8/layout/chevron1"/>
    <dgm:cxn modelId="{C446D0E6-FE71-4E46-9239-A0A4FE5FAB8D}" srcId="{8127397F-6C9F-4BFE-BBAA-6F38945F9E20}" destId="{D20ED94F-BC11-4792-A712-0F5D69A99158}" srcOrd="1" destOrd="0" parTransId="{34A62076-781E-4718-A30F-28BC4E61C53C}" sibTransId="{97DE6C39-7D9A-491B-A739-4190BD9FB995}"/>
    <dgm:cxn modelId="{5A85D9F5-8E33-4AFC-9429-67B144DF330F}" type="presOf" srcId="{EDC70B5C-5D50-4D89-B768-1FB16599CB1E}" destId="{924A1C16-525D-4FB2-9CFF-48688D508DFD}" srcOrd="0" destOrd="0" presId="urn:microsoft.com/office/officeart/2005/8/layout/chevron1"/>
    <dgm:cxn modelId="{17701CF9-D579-49EC-A733-DAC620EDCA6B}" srcId="{8127397F-6C9F-4BFE-BBAA-6F38945F9E20}" destId="{94495CA9-D01E-4B7A-B1B9-C78387817B9D}" srcOrd="0" destOrd="0" parTransId="{96342D65-5AA6-48E6-A6DA-C8CF59CC6BE1}" sibTransId="{99515807-AE06-45BD-893B-D6FF3DFAFC41}"/>
    <dgm:cxn modelId="{C831D0FB-6411-47B5-9118-29FDB4D48F93}" srcId="{8127397F-6C9F-4BFE-BBAA-6F38945F9E20}" destId="{EDC70B5C-5D50-4D89-B768-1FB16599CB1E}" srcOrd="2" destOrd="0" parTransId="{540C4FE6-F7BA-4063-9F4C-851BDE689210}" sibTransId="{D2121FB1-F3EA-4A08-B41A-218FA551C0A5}"/>
    <dgm:cxn modelId="{C63325D2-B4D7-432C-B638-57887D9E2626}" type="presParOf" srcId="{933DEDF5-8AB4-4629-96F7-A9D4D6582641}" destId="{0BC95134-9835-4E78-924E-3DB381DF606E}" srcOrd="0" destOrd="0" presId="urn:microsoft.com/office/officeart/2005/8/layout/chevron1"/>
    <dgm:cxn modelId="{4FE9B467-CB03-4DA3-8D83-2EF538C9C285}" type="presParOf" srcId="{933DEDF5-8AB4-4629-96F7-A9D4D6582641}" destId="{4EEF3437-A6AB-4289-94AA-9ACE568E482E}" srcOrd="1" destOrd="0" presId="urn:microsoft.com/office/officeart/2005/8/layout/chevron1"/>
    <dgm:cxn modelId="{9A28F15A-5BAE-49C3-BE02-8B3EC13FF1D3}" type="presParOf" srcId="{933DEDF5-8AB4-4629-96F7-A9D4D6582641}" destId="{32D26065-1053-4E85-BC09-E58BF319AE32}" srcOrd="2" destOrd="0" presId="urn:microsoft.com/office/officeart/2005/8/layout/chevron1"/>
    <dgm:cxn modelId="{5F8D08B3-2B66-434F-8BAD-28C3D6216589}" type="presParOf" srcId="{933DEDF5-8AB4-4629-96F7-A9D4D6582641}" destId="{E356C3C6-8566-431C-B54F-63A4DF24CF06}" srcOrd="3" destOrd="0" presId="urn:microsoft.com/office/officeart/2005/8/layout/chevron1"/>
    <dgm:cxn modelId="{E9437EE9-89F0-4D3D-B0A7-390931715851}" type="presParOf" srcId="{933DEDF5-8AB4-4629-96F7-A9D4D6582641}" destId="{924A1C16-525D-4FB2-9CFF-48688D508DFD}" srcOrd="4" destOrd="0" presId="urn:microsoft.com/office/officeart/2005/8/layout/chevron1"/>
    <dgm:cxn modelId="{335E167A-94A1-4649-9C6B-ED9395DF5AAA}" type="presParOf" srcId="{933DEDF5-8AB4-4629-96F7-A9D4D6582641}" destId="{DDC57E6D-10C1-45B8-9284-BD4E2DB78BC7}" srcOrd="5" destOrd="0" presId="urn:microsoft.com/office/officeart/2005/8/layout/chevron1"/>
    <dgm:cxn modelId="{383B7A5E-4C90-4D27-AAB2-12CBDDA39459}" type="presParOf" srcId="{933DEDF5-8AB4-4629-96F7-A9D4D6582641}" destId="{3775203F-5C71-439A-930E-8FBAD9D2B26B}" srcOrd="6" destOrd="0" presId="urn:microsoft.com/office/officeart/2005/8/layout/chevron1"/>
    <dgm:cxn modelId="{C510B568-17C8-4650-B621-AA295CAA7307}" type="presParOf" srcId="{933DEDF5-8AB4-4629-96F7-A9D4D6582641}" destId="{E9378B16-3068-450E-B6CD-A3D98CD61835}" srcOrd="7" destOrd="0" presId="urn:microsoft.com/office/officeart/2005/8/layout/chevron1"/>
    <dgm:cxn modelId="{E27D5721-FCA6-4D6E-A1DA-A4C49E7203F7}" type="presParOf" srcId="{933DEDF5-8AB4-4629-96F7-A9D4D6582641}" destId="{F7B95371-4260-473C-B083-CDA5468EA707}" srcOrd="8" destOrd="0" presId="urn:microsoft.com/office/officeart/2005/8/layout/chevron1"/>
    <dgm:cxn modelId="{B4DD97C7-8DEA-41B6-97D4-DE30EF89615B}" type="presParOf" srcId="{933DEDF5-8AB4-4629-96F7-A9D4D6582641}" destId="{12954141-314A-4A7D-B2DE-5C14938E5470}" srcOrd="9" destOrd="0" presId="urn:microsoft.com/office/officeart/2005/8/layout/chevron1"/>
    <dgm:cxn modelId="{62649802-7436-4B89-BACB-B3E334B0B996}" type="presParOf" srcId="{933DEDF5-8AB4-4629-96F7-A9D4D6582641}" destId="{313C5F61-0235-460E-B627-6A02EC7EEC51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27397F-6C9F-4BFE-BBAA-6F38945F9E20}" type="doc">
      <dgm:prSet loTypeId="urn:microsoft.com/office/officeart/2005/8/layout/chevron1" loCatId="process" qsTypeId="urn:microsoft.com/office/officeart/2005/8/quickstyle/simple1#10" qsCatId="simple" csTypeId="urn:microsoft.com/office/officeart/2005/8/colors/accent1_2#10" csCatId="accent1" phldr="1"/>
      <dgm:spPr/>
    </dgm:pt>
    <dgm:pt modelId="{94495CA9-D01E-4B7A-B1B9-C78387817B9D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96342D65-5AA6-48E6-A6DA-C8CF59CC6BE1}" type="parTrans" cxnId="{17701CF9-D579-49EC-A733-DAC620EDCA6B}">
      <dgm:prSet/>
      <dgm:spPr/>
      <dgm:t>
        <a:bodyPr/>
        <a:lstStyle/>
        <a:p>
          <a:endParaRPr lang="en-US" sz="1000"/>
        </a:p>
      </dgm:t>
    </dgm:pt>
    <dgm:pt modelId="{99515807-AE06-45BD-893B-D6FF3DFAFC41}" type="sibTrans" cxnId="{17701CF9-D579-49EC-A733-DAC620EDCA6B}">
      <dgm:prSet/>
      <dgm:spPr/>
      <dgm:t>
        <a:bodyPr/>
        <a:lstStyle/>
        <a:p>
          <a:endParaRPr lang="en-US" sz="1000"/>
        </a:p>
      </dgm:t>
    </dgm:pt>
    <dgm:pt modelId="{EDC70B5C-5D50-4D89-B768-1FB16599CB1E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540C4FE6-F7BA-4063-9F4C-851BDE689210}" type="parTrans" cxnId="{C831D0FB-6411-47B5-9118-29FDB4D48F93}">
      <dgm:prSet/>
      <dgm:spPr/>
      <dgm:t>
        <a:bodyPr/>
        <a:lstStyle/>
        <a:p>
          <a:endParaRPr lang="en-US" sz="1000"/>
        </a:p>
      </dgm:t>
    </dgm:pt>
    <dgm:pt modelId="{D2121FB1-F3EA-4A08-B41A-218FA551C0A5}" type="sibTrans" cxnId="{C831D0FB-6411-47B5-9118-29FDB4D48F93}">
      <dgm:prSet/>
      <dgm:spPr/>
      <dgm:t>
        <a:bodyPr/>
        <a:lstStyle/>
        <a:p>
          <a:endParaRPr lang="en-US" sz="1000"/>
        </a:p>
      </dgm:t>
    </dgm:pt>
    <dgm:pt modelId="{7CFFBFFB-D8C7-4F05-8019-0380F951C3B4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FB87133E-60E6-484C-9B8C-137FFFD6CE1B}" type="parTrans" cxnId="{FD04681D-46BB-4A9D-9E88-70670EF7D548}">
      <dgm:prSet/>
      <dgm:spPr/>
      <dgm:t>
        <a:bodyPr/>
        <a:lstStyle/>
        <a:p>
          <a:endParaRPr lang="en-US" sz="1000"/>
        </a:p>
      </dgm:t>
    </dgm:pt>
    <dgm:pt modelId="{CB1939C6-C966-42AA-8750-43429B6447E6}" type="sibTrans" cxnId="{FD04681D-46BB-4A9D-9E88-70670EF7D548}">
      <dgm:prSet/>
      <dgm:spPr/>
      <dgm:t>
        <a:bodyPr/>
        <a:lstStyle/>
        <a:p>
          <a:endParaRPr lang="en-US" sz="1000"/>
        </a:p>
      </dgm:t>
    </dgm:pt>
    <dgm:pt modelId="{D20ED94F-BC11-4792-A712-0F5D69A9915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34A62076-781E-4718-A30F-28BC4E61C53C}" type="parTrans" cxnId="{C446D0E6-FE71-4E46-9239-A0A4FE5FAB8D}">
      <dgm:prSet/>
      <dgm:spPr/>
      <dgm:t>
        <a:bodyPr/>
        <a:lstStyle/>
        <a:p>
          <a:endParaRPr lang="en-US" sz="1000"/>
        </a:p>
      </dgm:t>
    </dgm:pt>
    <dgm:pt modelId="{97DE6C39-7D9A-491B-A739-4190BD9FB995}" type="sibTrans" cxnId="{C446D0E6-FE71-4E46-9239-A0A4FE5FAB8D}">
      <dgm:prSet/>
      <dgm:spPr/>
      <dgm:t>
        <a:bodyPr/>
        <a:lstStyle/>
        <a:p>
          <a:endParaRPr lang="en-US" sz="1000"/>
        </a:p>
      </dgm:t>
    </dgm:pt>
    <dgm:pt modelId="{C1E31651-F825-4BB2-BF48-EBC7F15DFA3C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5F684100-1371-4A4E-9EF8-15299499BF68}" type="parTrans" cxnId="{97C1BF33-07EE-49BB-A766-23DDF4B3AA22}">
      <dgm:prSet/>
      <dgm:spPr/>
      <dgm:t>
        <a:bodyPr/>
        <a:lstStyle/>
        <a:p>
          <a:endParaRPr lang="en-US" sz="1000"/>
        </a:p>
      </dgm:t>
    </dgm:pt>
    <dgm:pt modelId="{F1AF606C-89C2-4BB2-8387-78D7A08DFEA3}" type="sibTrans" cxnId="{97C1BF33-07EE-49BB-A766-23DDF4B3AA22}">
      <dgm:prSet/>
      <dgm:spPr/>
      <dgm:t>
        <a:bodyPr/>
        <a:lstStyle/>
        <a:p>
          <a:endParaRPr lang="en-US" sz="1000"/>
        </a:p>
      </dgm:t>
    </dgm:pt>
    <dgm:pt modelId="{1B374498-A9F6-4653-9BE8-D7F032BDDFA6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A81C7F24-EFF4-45BD-8BD4-9D0EDC7F81B4}" type="parTrans" cxnId="{E114801F-EE73-4259-AABA-712FC8568B71}">
      <dgm:prSet/>
      <dgm:spPr/>
      <dgm:t>
        <a:bodyPr/>
        <a:lstStyle/>
        <a:p>
          <a:endParaRPr lang="en-US" sz="1000"/>
        </a:p>
      </dgm:t>
    </dgm:pt>
    <dgm:pt modelId="{BE783AB0-F4DF-49A1-A88C-9E59CB18BBA3}" type="sibTrans" cxnId="{E114801F-EE73-4259-AABA-712FC8568B71}">
      <dgm:prSet/>
      <dgm:spPr/>
      <dgm:t>
        <a:bodyPr/>
        <a:lstStyle/>
        <a:p>
          <a:endParaRPr lang="en-US" sz="1000"/>
        </a:p>
      </dgm:t>
    </dgm:pt>
    <dgm:pt modelId="{933DEDF5-8AB4-4629-96F7-A9D4D6582641}" type="pres">
      <dgm:prSet presAssocID="{8127397F-6C9F-4BFE-BBAA-6F38945F9E20}" presName="Name0" presStyleCnt="0">
        <dgm:presLayoutVars>
          <dgm:dir/>
          <dgm:animLvl val="lvl"/>
          <dgm:resizeHandles val="exact"/>
        </dgm:presLayoutVars>
      </dgm:prSet>
      <dgm:spPr/>
    </dgm:pt>
    <dgm:pt modelId="{0BC95134-9835-4E78-924E-3DB381DF606E}" type="pres">
      <dgm:prSet presAssocID="{94495CA9-D01E-4B7A-B1B9-C78387817B9D}" presName="parTxOnly" presStyleLbl="node1" presStyleIdx="0" presStyleCnt="6" custScaleX="96718" custScaleY="83448">
        <dgm:presLayoutVars>
          <dgm:chMax val="0"/>
          <dgm:chPref val="0"/>
          <dgm:bulletEnabled val="1"/>
        </dgm:presLayoutVars>
      </dgm:prSet>
      <dgm:spPr/>
    </dgm:pt>
    <dgm:pt modelId="{4EEF3437-A6AB-4289-94AA-9ACE568E482E}" type="pres">
      <dgm:prSet presAssocID="{99515807-AE06-45BD-893B-D6FF3DFAFC41}" presName="parTxOnlySpace" presStyleCnt="0"/>
      <dgm:spPr/>
    </dgm:pt>
    <dgm:pt modelId="{32D26065-1053-4E85-BC09-E58BF319AE32}" type="pres">
      <dgm:prSet presAssocID="{D20ED94F-BC11-4792-A712-0F5D69A99158}" presName="parTxOnly" presStyleLbl="node1" presStyleIdx="1" presStyleCnt="6" custScaleX="96094" custScaleY="83449">
        <dgm:presLayoutVars>
          <dgm:chMax val="0"/>
          <dgm:chPref val="0"/>
          <dgm:bulletEnabled val="1"/>
        </dgm:presLayoutVars>
      </dgm:prSet>
      <dgm:spPr/>
    </dgm:pt>
    <dgm:pt modelId="{E356C3C6-8566-431C-B54F-63A4DF24CF06}" type="pres">
      <dgm:prSet presAssocID="{97DE6C39-7D9A-491B-A739-4190BD9FB995}" presName="parTxOnlySpace" presStyleCnt="0"/>
      <dgm:spPr/>
    </dgm:pt>
    <dgm:pt modelId="{924A1C16-525D-4FB2-9CFF-48688D508DFD}" type="pres">
      <dgm:prSet presAssocID="{EDC70B5C-5D50-4D89-B768-1FB16599CB1E}" presName="parTxOnly" presStyleLbl="node1" presStyleIdx="2" presStyleCnt="6" custScaleX="95723" custScaleY="82616">
        <dgm:presLayoutVars>
          <dgm:chMax val="0"/>
          <dgm:chPref val="0"/>
          <dgm:bulletEnabled val="1"/>
        </dgm:presLayoutVars>
      </dgm:prSet>
      <dgm:spPr/>
    </dgm:pt>
    <dgm:pt modelId="{DDC57E6D-10C1-45B8-9284-BD4E2DB78BC7}" type="pres">
      <dgm:prSet presAssocID="{D2121FB1-F3EA-4A08-B41A-218FA551C0A5}" presName="parTxOnlySpace" presStyleCnt="0"/>
      <dgm:spPr/>
    </dgm:pt>
    <dgm:pt modelId="{3775203F-5C71-439A-930E-8FBAD9D2B26B}" type="pres">
      <dgm:prSet presAssocID="{C1E31651-F825-4BB2-BF48-EBC7F15DFA3C}" presName="parTxOnly" presStyleLbl="node1" presStyleIdx="3" presStyleCnt="6" custScaleX="95730" custScaleY="81456">
        <dgm:presLayoutVars>
          <dgm:chMax val="0"/>
          <dgm:chPref val="0"/>
          <dgm:bulletEnabled val="1"/>
        </dgm:presLayoutVars>
      </dgm:prSet>
      <dgm:spPr/>
    </dgm:pt>
    <dgm:pt modelId="{E9378B16-3068-450E-B6CD-A3D98CD61835}" type="pres">
      <dgm:prSet presAssocID="{F1AF606C-89C2-4BB2-8387-78D7A08DFEA3}" presName="parTxOnlySpace" presStyleCnt="0"/>
      <dgm:spPr/>
    </dgm:pt>
    <dgm:pt modelId="{F7B95371-4260-473C-B083-CDA5468EA707}" type="pres">
      <dgm:prSet presAssocID="{1B374498-A9F6-4653-9BE8-D7F032BDDFA6}" presName="parTxOnly" presStyleLbl="node1" presStyleIdx="4" presStyleCnt="6" custScaleX="95356" custScaleY="79775">
        <dgm:presLayoutVars>
          <dgm:chMax val="0"/>
          <dgm:chPref val="0"/>
          <dgm:bulletEnabled val="1"/>
        </dgm:presLayoutVars>
      </dgm:prSet>
      <dgm:spPr/>
    </dgm:pt>
    <dgm:pt modelId="{12954141-314A-4A7D-B2DE-5C14938E5470}" type="pres">
      <dgm:prSet presAssocID="{BE783AB0-F4DF-49A1-A88C-9E59CB18BBA3}" presName="parTxOnlySpace" presStyleCnt="0"/>
      <dgm:spPr/>
    </dgm:pt>
    <dgm:pt modelId="{313C5F61-0235-460E-B627-6A02EC7EEC51}" type="pres">
      <dgm:prSet presAssocID="{7CFFBFFB-D8C7-4F05-8019-0380F951C3B4}" presName="parTxOnly" presStyleLbl="node1" presStyleIdx="5" presStyleCnt="6" custScaleX="94603" custScaleY="81279">
        <dgm:presLayoutVars>
          <dgm:chMax val="0"/>
          <dgm:chPref val="0"/>
          <dgm:bulletEnabled val="1"/>
        </dgm:presLayoutVars>
      </dgm:prSet>
      <dgm:spPr/>
    </dgm:pt>
  </dgm:ptLst>
  <dgm:cxnLst>
    <dgm:cxn modelId="{19AFC00A-0564-426C-A417-56D2F6E94B6C}" type="presOf" srcId="{8127397F-6C9F-4BFE-BBAA-6F38945F9E20}" destId="{933DEDF5-8AB4-4629-96F7-A9D4D6582641}" srcOrd="0" destOrd="0" presId="urn:microsoft.com/office/officeart/2005/8/layout/chevron1"/>
    <dgm:cxn modelId="{FD04681D-46BB-4A9D-9E88-70670EF7D548}" srcId="{8127397F-6C9F-4BFE-BBAA-6F38945F9E20}" destId="{7CFFBFFB-D8C7-4F05-8019-0380F951C3B4}" srcOrd="5" destOrd="0" parTransId="{FB87133E-60E6-484C-9B8C-137FFFD6CE1B}" sibTransId="{CB1939C6-C966-42AA-8750-43429B6447E6}"/>
    <dgm:cxn modelId="{E114801F-EE73-4259-AABA-712FC8568B71}" srcId="{8127397F-6C9F-4BFE-BBAA-6F38945F9E20}" destId="{1B374498-A9F6-4653-9BE8-D7F032BDDFA6}" srcOrd="4" destOrd="0" parTransId="{A81C7F24-EFF4-45BD-8BD4-9D0EDC7F81B4}" sibTransId="{BE783AB0-F4DF-49A1-A88C-9E59CB18BBA3}"/>
    <dgm:cxn modelId="{8AEA8220-F77F-46C5-86EC-7B776376ABBD}" type="presOf" srcId="{C1E31651-F825-4BB2-BF48-EBC7F15DFA3C}" destId="{3775203F-5C71-439A-930E-8FBAD9D2B26B}" srcOrd="0" destOrd="0" presId="urn:microsoft.com/office/officeart/2005/8/layout/chevron1"/>
    <dgm:cxn modelId="{97C1BF33-07EE-49BB-A766-23DDF4B3AA22}" srcId="{8127397F-6C9F-4BFE-BBAA-6F38945F9E20}" destId="{C1E31651-F825-4BB2-BF48-EBC7F15DFA3C}" srcOrd="3" destOrd="0" parTransId="{5F684100-1371-4A4E-9EF8-15299499BF68}" sibTransId="{F1AF606C-89C2-4BB2-8387-78D7A08DFEA3}"/>
    <dgm:cxn modelId="{C96FD095-F673-4603-A50E-9C0EBA9A3B11}" type="presOf" srcId="{7CFFBFFB-D8C7-4F05-8019-0380F951C3B4}" destId="{313C5F61-0235-460E-B627-6A02EC7EEC51}" srcOrd="0" destOrd="0" presId="urn:microsoft.com/office/officeart/2005/8/layout/chevron1"/>
    <dgm:cxn modelId="{134B3097-28DE-44D6-8042-B635016F0944}" type="presOf" srcId="{D20ED94F-BC11-4792-A712-0F5D69A99158}" destId="{32D26065-1053-4E85-BC09-E58BF319AE32}" srcOrd="0" destOrd="0" presId="urn:microsoft.com/office/officeart/2005/8/layout/chevron1"/>
    <dgm:cxn modelId="{DA5987B0-6CA9-4EC7-9C3B-69E41E387570}" type="presOf" srcId="{1B374498-A9F6-4653-9BE8-D7F032BDDFA6}" destId="{F7B95371-4260-473C-B083-CDA5468EA707}" srcOrd="0" destOrd="0" presId="urn:microsoft.com/office/officeart/2005/8/layout/chevron1"/>
    <dgm:cxn modelId="{556694B1-A02F-4E81-B787-B9A8D67670AC}" type="presOf" srcId="{94495CA9-D01E-4B7A-B1B9-C78387817B9D}" destId="{0BC95134-9835-4E78-924E-3DB381DF606E}" srcOrd="0" destOrd="0" presId="urn:microsoft.com/office/officeart/2005/8/layout/chevron1"/>
    <dgm:cxn modelId="{C446D0E6-FE71-4E46-9239-A0A4FE5FAB8D}" srcId="{8127397F-6C9F-4BFE-BBAA-6F38945F9E20}" destId="{D20ED94F-BC11-4792-A712-0F5D69A99158}" srcOrd="1" destOrd="0" parTransId="{34A62076-781E-4718-A30F-28BC4E61C53C}" sibTransId="{97DE6C39-7D9A-491B-A739-4190BD9FB995}"/>
    <dgm:cxn modelId="{5A85D9F5-8E33-4AFC-9429-67B144DF330F}" type="presOf" srcId="{EDC70B5C-5D50-4D89-B768-1FB16599CB1E}" destId="{924A1C16-525D-4FB2-9CFF-48688D508DFD}" srcOrd="0" destOrd="0" presId="urn:microsoft.com/office/officeart/2005/8/layout/chevron1"/>
    <dgm:cxn modelId="{17701CF9-D579-49EC-A733-DAC620EDCA6B}" srcId="{8127397F-6C9F-4BFE-BBAA-6F38945F9E20}" destId="{94495CA9-D01E-4B7A-B1B9-C78387817B9D}" srcOrd="0" destOrd="0" parTransId="{96342D65-5AA6-48E6-A6DA-C8CF59CC6BE1}" sibTransId="{99515807-AE06-45BD-893B-D6FF3DFAFC41}"/>
    <dgm:cxn modelId="{C831D0FB-6411-47B5-9118-29FDB4D48F93}" srcId="{8127397F-6C9F-4BFE-BBAA-6F38945F9E20}" destId="{EDC70B5C-5D50-4D89-B768-1FB16599CB1E}" srcOrd="2" destOrd="0" parTransId="{540C4FE6-F7BA-4063-9F4C-851BDE689210}" sibTransId="{D2121FB1-F3EA-4A08-B41A-218FA551C0A5}"/>
    <dgm:cxn modelId="{C63325D2-B4D7-432C-B638-57887D9E2626}" type="presParOf" srcId="{933DEDF5-8AB4-4629-96F7-A9D4D6582641}" destId="{0BC95134-9835-4E78-924E-3DB381DF606E}" srcOrd="0" destOrd="0" presId="urn:microsoft.com/office/officeart/2005/8/layout/chevron1"/>
    <dgm:cxn modelId="{4FE9B467-CB03-4DA3-8D83-2EF538C9C285}" type="presParOf" srcId="{933DEDF5-8AB4-4629-96F7-A9D4D6582641}" destId="{4EEF3437-A6AB-4289-94AA-9ACE568E482E}" srcOrd="1" destOrd="0" presId="urn:microsoft.com/office/officeart/2005/8/layout/chevron1"/>
    <dgm:cxn modelId="{9A28F15A-5BAE-49C3-BE02-8B3EC13FF1D3}" type="presParOf" srcId="{933DEDF5-8AB4-4629-96F7-A9D4D6582641}" destId="{32D26065-1053-4E85-BC09-E58BF319AE32}" srcOrd="2" destOrd="0" presId="urn:microsoft.com/office/officeart/2005/8/layout/chevron1"/>
    <dgm:cxn modelId="{5F8D08B3-2B66-434F-8BAD-28C3D6216589}" type="presParOf" srcId="{933DEDF5-8AB4-4629-96F7-A9D4D6582641}" destId="{E356C3C6-8566-431C-B54F-63A4DF24CF06}" srcOrd="3" destOrd="0" presId="urn:microsoft.com/office/officeart/2005/8/layout/chevron1"/>
    <dgm:cxn modelId="{E9437EE9-89F0-4D3D-B0A7-390931715851}" type="presParOf" srcId="{933DEDF5-8AB4-4629-96F7-A9D4D6582641}" destId="{924A1C16-525D-4FB2-9CFF-48688D508DFD}" srcOrd="4" destOrd="0" presId="urn:microsoft.com/office/officeart/2005/8/layout/chevron1"/>
    <dgm:cxn modelId="{335E167A-94A1-4649-9C6B-ED9395DF5AAA}" type="presParOf" srcId="{933DEDF5-8AB4-4629-96F7-A9D4D6582641}" destId="{DDC57E6D-10C1-45B8-9284-BD4E2DB78BC7}" srcOrd="5" destOrd="0" presId="urn:microsoft.com/office/officeart/2005/8/layout/chevron1"/>
    <dgm:cxn modelId="{383B7A5E-4C90-4D27-AAB2-12CBDDA39459}" type="presParOf" srcId="{933DEDF5-8AB4-4629-96F7-A9D4D6582641}" destId="{3775203F-5C71-439A-930E-8FBAD9D2B26B}" srcOrd="6" destOrd="0" presId="urn:microsoft.com/office/officeart/2005/8/layout/chevron1"/>
    <dgm:cxn modelId="{C510B568-17C8-4650-B621-AA295CAA7307}" type="presParOf" srcId="{933DEDF5-8AB4-4629-96F7-A9D4D6582641}" destId="{E9378B16-3068-450E-B6CD-A3D98CD61835}" srcOrd="7" destOrd="0" presId="urn:microsoft.com/office/officeart/2005/8/layout/chevron1"/>
    <dgm:cxn modelId="{E27D5721-FCA6-4D6E-A1DA-A4C49E7203F7}" type="presParOf" srcId="{933DEDF5-8AB4-4629-96F7-A9D4D6582641}" destId="{F7B95371-4260-473C-B083-CDA5468EA707}" srcOrd="8" destOrd="0" presId="urn:microsoft.com/office/officeart/2005/8/layout/chevron1"/>
    <dgm:cxn modelId="{B4DD97C7-8DEA-41B6-97D4-DE30EF89615B}" type="presParOf" srcId="{933DEDF5-8AB4-4629-96F7-A9D4D6582641}" destId="{12954141-314A-4A7D-B2DE-5C14938E5470}" srcOrd="9" destOrd="0" presId="urn:microsoft.com/office/officeart/2005/8/layout/chevron1"/>
    <dgm:cxn modelId="{62649802-7436-4B89-BACB-B3E334B0B996}" type="presParOf" srcId="{933DEDF5-8AB4-4629-96F7-A9D4D6582641}" destId="{313C5F61-0235-460E-B627-6A02EC7EEC51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127397F-6C9F-4BFE-BBAA-6F38945F9E20}" type="doc">
      <dgm:prSet loTypeId="urn:microsoft.com/office/officeart/2005/8/layout/chevron1" loCatId="process" qsTypeId="urn:microsoft.com/office/officeart/2005/8/quickstyle/simple1#11" qsCatId="simple" csTypeId="urn:microsoft.com/office/officeart/2005/8/colors/accent1_2#11" csCatId="accent1" phldr="1"/>
      <dgm:spPr/>
    </dgm:pt>
    <dgm:pt modelId="{94495CA9-D01E-4B7A-B1B9-C78387817B9D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96342D65-5AA6-48E6-A6DA-C8CF59CC6BE1}" type="parTrans" cxnId="{17701CF9-D579-49EC-A733-DAC620EDCA6B}">
      <dgm:prSet/>
      <dgm:spPr/>
      <dgm:t>
        <a:bodyPr/>
        <a:lstStyle/>
        <a:p>
          <a:endParaRPr lang="en-US" sz="1000"/>
        </a:p>
      </dgm:t>
    </dgm:pt>
    <dgm:pt modelId="{99515807-AE06-45BD-893B-D6FF3DFAFC41}" type="sibTrans" cxnId="{17701CF9-D579-49EC-A733-DAC620EDCA6B}">
      <dgm:prSet/>
      <dgm:spPr/>
      <dgm:t>
        <a:bodyPr/>
        <a:lstStyle/>
        <a:p>
          <a:endParaRPr lang="en-US" sz="1000"/>
        </a:p>
      </dgm:t>
    </dgm:pt>
    <dgm:pt modelId="{EDC70B5C-5D50-4D89-B768-1FB16599CB1E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540C4FE6-F7BA-4063-9F4C-851BDE689210}" type="parTrans" cxnId="{C831D0FB-6411-47B5-9118-29FDB4D48F93}">
      <dgm:prSet/>
      <dgm:spPr/>
      <dgm:t>
        <a:bodyPr/>
        <a:lstStyle/>
        <a:p>
          <a:endParaRPr lang="en-US" sz="1000"/>
        </a:p>
      </dgm:t>
    </dgm:pt>
    <dgm:pt modelId="{D2121FB1-F3EA-4A08-B41A-218FA551C0A5}" type="sibTrans" cxnId="{C831D0FB-6411-47B5-9118-29FDB4D48F93}">
      <dgm:prSet/>
      <dgm:spPr/>
      <dgm:t>
        <a:bodyPr/>
        <a:lstStyle/>
        <a:p>
          <a:endParaRPr lang="en-US" sz="1000"/>
        </a:p>
      </dgm:t>
    </dgm:pt>
    <dgm:pt modelId="{7CFFBFFB-D8C7-4F05-8019-0380F951C3B4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000"/>
        </a:p>
      </dgm:t>
    </dgm:pt>
    <dgm:pt modelId="{FB87133E-60E6-484C-9B8C-137FFFD6CE1B}" type="parTrans" cxnId="{FD04681D-46BB-4A9D-9E88-70670EF7D548}">
      <dgm:prSet/>
      <dgm:spPr/>
      <dgm:t>
        <a:bodyPr/>
        <a:lstStyle/>
        <a:p>
          <a:endParaRPr lang="en-US" sz="1000"/>
        </a:p>
      </dgm:t>
    </dgm:pt>
    <dgm:pt modelId="{CB1939C6-C966-42AA-8750-43429B6447E6}" type="sibTrans" cxnId="{FD04681D-46BB-4A9D-9E88-70670EF7D548}">
      <dgm:prSet/>
      <dgm:spPr/>
      <dgm:t>
        <a:bodyPr/>
        <a:lstStyle/>
        <a:p>
          <a:endParaRPr lang="en-US" sz="1000"/>
        </a:p>
      </dgm:t>
    </dgm:pt>
    <dgm:pt modelId="{D20ED94F-BC11-4792-A712-0F5D69A9915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34A62076-781E-4718-A30F-28BC4E61C53C}" type="parTrans" cxnId="{C446D0E6-FE71-4E46-9239-A0A4FE5FAB8D}">
      <dgm:prSet/>
      <dgm:spPr/>
      <dgm:t>
        <a:bodyPr/>
        <a:lstStyle/>
        <a:p>
          <a:endParaRPr lang="en-US" sz="1000"/>
        </a:p>
      </dgm:t>
    </dgm:pt>
    <dgm:pt modelId="{97DE6C39-7D9A-491B-A739-4190BD9FB995}" type="sibTrans" cxnId="{C446D0E6-FE71-4E46-9239-A0A4FE5FAB8D}">
      <dgm:prSet/>
      <dgm:spPr/>
      <dgm:t>
        <a:bodyPr/>
        <a:lstStyle/>
        <a:p>
          <a:endParaRPr lang="en-US" sz="1000"/>
        </a:p>
      </dgm:t>
    </dgm:pt>
    <dgm:pt modelId="{C1E31651-F825-4BB2-BF48-EBC7F15DFA3C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5F684100-1371-4A4E-9EF8-15299499BF68}" type="parTrans" cxnId="{97C1BF33-07EE-49BB-A766-23DDF4B3AA22}">
      <dgm:prSet/>
      <dgm:spPr/>
      <dgm:t>
        <a:bodyPr/>
        <a:lstStyle/>
        <a:p>
          <a:endParaRPr lang="en-US" sz="1000"/>
        </a:p>
      </dgm:t>
    </dgm:pt>
    <dgm:pt modelId="{F1AF606C-89C2-4BB2-8387-78D7A08DFEA3}" type="sibTrans" cxnId="{97C1BF33-07EE-49BB-A766-23DDF4B3AA22}">
      <dgm:prSet/>
      <dgm:spPr/>
      <dgm:t>
        <a:bodyPr/>
        <a:lstStyle/>
        <a:p>
          <a:endParaRPr lang="en-US" sz="1000"/>
        </a:p>
      </dgm:t>
    </dgm:pt>
    <dgm:pt modelId="{1B374498-A9F6-4653-9BE8-D7F032BDDFA6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A81C7F24-EFF4-45BD-8BD4-9D0EDC7F81B4}" type="parTrans" cxnId="{E114801F-EE73-4259-AABA-712FC8568B71}">
      <dgm:prSet/>
      <dgm:spPr/>
      <dgm:t>
        <a:bodyPr/>
        <a:lstStyle/>
        <a:p>
          <a:endParaRPr lang="en-US" sz="1000"/>
        </a:p>
      </dgm:t>
    </dgm:pt>
    <dgm:pt modelId="{BE783AB0-F4DF-49A1-A88C-9E59CB18BBA3}" type="sibTrans" cxnId="{E114801F-EE73-4259-AABA-712FC8568B71}">
      <dgm:prSet/>
      <dgm:spPr/>
      <dgm:t>
        <a:bodyPr/>
        <a:lstStyle/>
        <a:p>
          <a:endParaRPr lang="en-US" sz="1000"/>
        </a:p>
      </dgm:t>
    </dgm:pt>
    <dgm:pt modelId="{933DEDF5-8AB4-4629-96F7-A9D4D6582641}" type="pres">
      <dgm:prSet presAssocID="{8127397F-6C9F-4BFE-BBAA-6F38945F9E20}" presName="Name0" presStyleCnt="0">
        <dgm:presLayoutVars>
          <dgm:dir/>
          <dgm:animLvl val="lvl"/>
          <dgm:resizeHandles val="exact"/>
        </dgm:presLayoutVars>
      </dgm:prSet>
      <dgm:spPr/>
    </dgm:pt>
    <dgm:pt modelId="{0BC95134-9835-4E78-924E-3DB381DF606E}" type="pres">
      <dgm:prSet presAssocID="{94495CA9-D01E-4B7A-B1B9-C78387817B9D}" presName="parTxOnly" presStyleLbl="node1" presStyleIdx="0" presStyleCnt="6" custScaleX="96718" custScaleY="83448">
        <dgm:presLayoutVars>
          <dgm:chMax val="0"/>
          <dgm:chPref val="0"/>
          <dgm:bulletEnabled val="1"/>
        </dgm:presLayoutVars>
      </dgm:prSet>
      <dgm:spPr/>
    </dgm:pt>
    <dgm:pt modelId="{4EEF3437-A6AB-4289-94AA-9ACE568E482E}" type="pres">
      <dgm:prSet presAssocID="{99515807-AE06-45BD-893B-D6FF3DFAFC41}" presName="parTxOnlySpace" presStyleCnt="0"/>
      <dgm:spPr/>
    </dgm:pt>
    <dgm:pt modelId="{32D26065-1053-4E85-BC09-E58BF319AE32}" type="pres">
      <dgm:prSet presAssocID="{D20ED94F-BC11-4792-A712-0F5D69A99158}" presName="parTxOnly" presStyleLbl="node1" presStyleIdx="1" presStyleCnt="6" custScaleX="96094" custScaleY="83449">
        <dgm:presLayoutVars>
          <dgm:chMax val="0"/>
          <dgm:chPref val="0"/>
          <dgm:bulletEnabled val="1"/>
        </dgm:presLayoutVars>
      </dgm:prSet>
      <dgm:spPr/>
    </dgm:pt>
    <dgm:pt modelId="{E356C3C6-8566-431C-B54F-63A4DF24CF06}" type="pres">
      <dgm:prSet presAssocID="{97DE6C39-7D9A-491B-A739-4190BD9FB995}" presName="parTxOnlySpace" presStyleCnt="0"/>
      <dgm:spPr/>
    </dgm:pt>
    <dgm:pt modelId="{924A1C16-525D-4FB2-9CFF-48688D508DFD}" type="pres">
      <dgm:prSet presAssocID="{EDC70B5C-5D50-4D89-B768-1FB16599CB1E}" presName="parTxOnly" presStyleLbl="node1" presStyleIdx="2" presStyleCnt="6" custScaleX="95723" custScaleY="82616">
        <dgm:presLayoutVars>
          <dgm:chMax val="0"/>
          <dgm:chPref val="0"/>
          <dgm:bulletEnabled val="1"/>
        </dgm:presLayoutVars>
      </dgm:prSet>
      <dgm:spPr/>
    </dgm:pt>
    <dgm:pt modelId="{DDC57E6D-10C1-45B8-9284-BD4E2DB78BC7}" type="pres">
      <dgm:prSet presAssocID="{D2121FB1-F3EA-4A08-B41A-218FA551C0A5}" presName="parTxOnlySpace" presStyleCnt="0"/>
      <dgm:spPr/>
    </dgm:pt>
    <dgm:pt modelId="{3775203F-5C71-439A-930E-8FBAD9D2B26B}" type="pres">
      <dgm:prSet presAssocID="{C1E31651-F825-4BB2-BF48-EBC7F15DFA3C}" presName="parTxOnly" presStyleLbl="node1" presStyleIdx="3" presStyleCnt="6" custScaleX="95730" custScaleY="81456">
        <dgm:presLayoutVars>
          <dgm:chMax val="0"/>
          <dgm:chPref val="0"/>
          <dgm:bulletEnabled val="1"/>
        </dgm:presLayoutVars>
      </dgm:prSet>
      <dgm:spPr/>
    </dgm:pt>
    <dgm:pt modelId="{E9378B16-3068-450E-B6CD-A3D98CD61835}" type="pres">
      <dgm:prSet presAssocID="{F1AF606C-89C2-4BB2-8387-78D7A08DFEA3}" presName="parTxOnlySpace" presStyleCnt="0"/>
      <dgm:spPr/>
    </dgm:pt>
    <dgm:pt modelId="{F7B95371-4260-473C-B083-CDA5468EA707}" type="pres">
      <dgm:prSet presAssocID="{1B374498-A9F6-4653-9BE8-D7F032BDDFA6}" presName="parTxOnly" presStyleLbl="node1" presStyleIdx="4" presStyleCnt="6" custScaleX="95356" custScaleY="79775">
        <dgm:presLayoutVars>
          <dgm:chMax val="0"/>
          <dgm:chPref val="0"/>
          <dgm:bulletEnabled val="1"/>
        </dgm:presLayoutVars>
      </dgm:prSet>
      <dgm:spPr/>
    </dgm:pt>
    <dgm:pt modelId="{12954141-314A-4A7D-B2DE-5C14938E5470}" type="pres">
      <dgm:prSet presAssocID="{BE783AB0-F4DF-49A1-A88C-9E59CB18BBA3}" presName="parTxOnlySpace" presStyleCnt="0"/>
      <dgm:spPr/>
    </dgm:pt>
    <dgm:pt modelId="{313C5F61-0235-460E-B627-6A02EC7EEC51}" type="pres">
      <dgm:prSet presAssocID="{7CFFBFFB-D8C7-4F05-8019-0380F951C3B4}" presName="parTxOnly" presStyleLbl="node1" presStyleIdx="5" presStyleCnt="6" custScaleX="94603" custScaleY="81279">
        <dgm:presLayoutVars>
          <dgm:chMax val="0"/>
          <dgm:chPref val="0"/>
          <dgm:bulletEnabled val="1"/>
        </dgm:presLayoutVars>
      </dgm:prSet>
      <dgm:spPr/>
    </dgm:pt>
  </dgm:ptLst>
  <dgm:cxnLst>
    <dgm:cxn modelId="{19AFC00A-0564-426C-A417-56D2F6E94B6C}" type="presOf" srcId="{8127397F-6C9F-4BFE-BBAA-6F38945F9E20}" destId="{933DEDF5-8AB4-4629-96F7-A9D4D6582641}" srcOrd="0" destOrd="0" presId="urn:microsoft.com/office/officeart/2005/8/layout/chevron1"/>
    <dgm:cxn modelId="{FD04681D-46BB-4A9D-9E88-70670EF7D548}" srcId="{8127397F-6C9F-4BFE-BBAA-6F38945F9E20}" destId="{7CFFBFFB-D8C7-4F05-8019-0380F951C3B4}" srcOrd="5" destOrd="0" parTransId="{FB87133E-60E6-484C-9B8C-137FFFD6CE1B}" sibTransId="{CB1939C6-C966-42AA-8750-43429B6447E6}"/>
    <dgm:cxn modelId="{E114801F-EE73-4259-AABA-712FC8568B71}" srcId="{8127397F-6C9F-4BFE-BBAA-6F38945F9E20}" destId="{1B374498-A9F6-4653-9BE8-D7F032BDDFA6}" srcOrd="4" destOrd="0" parTransId="{A81C7F24-EFF4-45BD-8BD4-9D0EDC7F81B4}" sibTransId="{BE783AB0-F4DF-49A1-A88C-9E59CB18BBA3}"/>
    <dgm:cxn modelId="{8AEA8220-F77F-46C5-86EC-7B776376ABBD}" type="presOf" srcId="{C1E31651-F825-4BB2-BF48-EBC7F15DFA3C}" destId="{3775203F-5C71-439A-930E-8FBAD9D2B26B}" srcOrd="0" destOrd="0" presId="urn:microsoft.com/office/officeart/2005/8/layout/chevron1"/>
    <dgm:cxn modelId="{97C1BF33-07EE-49BB-A766-23DDF4B3AA22}" srcId="{8127397F-6C9F-4BFE-BBAA-6F38945F9E20}" destId="{C1E31651-F825-4BB2-BF48-EBC7F15DFA3C}" srcOrd="3" destOrd="0" parTransId="{5F684100-1371-4A4E-9EF8-15299499BF68}" sibTransId="{F1AF606C-89C2-4BB2-8387-78D7A08DFEA3}"/>
    <dgm:cxn modelId="{C96FD095-F673-4603-A50E-9C0EBA9A3B11}" type="presOf" srcId="{7CFFBFFB-D8C7-4F05-8019-0380F951C3B4}" destId="{313C5F61-0235-460E-B627-6A02EC7EEC51}" srcOrd="0" destOrd="0" presId="urn:microsoft.com/office/officeart/2005/8/layout/chevron1"/>
    <dgm:cxn modelId="{134B3097-28DE-44D6-8042-B635016F0944}" type="presOf" srcId="{D20ED94F-BC11-4792-A712-0F5D69A99158}" destId="{32D26065-1053-4E85-BC09-E58BF319AE32}" srcOrd="0" destOrd="0" presId="urn:microsoft.com/office/officeart/2005/8/layout/chevron1"/>
    <dgm:cxn modelId="{DA5987B0-6CA9-4EC7-9C3B-69E41E387570}" type="presOf" srcId="{1B374498-A9F6-4653-9BE8-D7F032BDDFA6}" destId="{F7B95371-4260-473C-B083-CDA5468EA707}" srcOrd="0" destOrd="0" presId="urn:microsoft.com/office/officeart/2005/8/layout/chevron1"/>
    <dgm:cxn modelId="{556694B1-A02F-4E81-B787-B9A8D67670AC}" type="presOf" srcId="{94495CA9-D01E-4B7A-B1B9-C78387817B9D}" destId="{0BC95134-9835-4E78-924E-3DB381DF606E}" srcOrd="0" destOrd="0" presId="urn:microsoft.com/office/officeart/2005/8/layout/chevron1"/>
    <dgm:cxn modelId="{C446D0E6-FE71-4E46-9239-A0A4FE5FAB8D}" srcId="{8127397F-6C9F-4BFE-BBAA-6F38945F9E20}" destId="{D20ED94F-BC11-4792-A712-0F5D69A99158}" srcOrd="1" destOrd="0" parTransId="{34A62076-781E-4718-A30F-28BC4E61C53C}" sibTransId="{97DE6C39-7D9A-491B-A739-4190BD9FB995}"/>
    <dgm:cxn modelId="{5A85D9F5-8E33-4AFC-9429-67B144DF330F}" type="presOf" srcId="{EDC70B5C-5D50-4D89-B768-1FB16599CB1E}" destId="{924A1C16-525D-4FB2-9CFF-48688D508DFD}" srcOrd="0" destOrd="0" presId="urn:microsoft.com/office/officeart/2005/8/layout/chevron1"/>
    <dgm:cxn modelId="{17701CF9-D579-49EC-A733-DAC620EDCA6B}" srcId="{8127397F-6C9F-4BFE-BBAA-6F38945F9E20}" destId="{94495CA9-D01E-4B7A-B1B9-C78387817B9D}" srcOrd="0" destOrd="0" parTransId="{96342D65-5AA6-48E6-A6DA-C8CF59CC6BE1}" sibTransId="{99515807-AE06-45BD-893B-D6FF3DFAFC41}"/>
    <dgm:cxn modelId="{C831D0FB-6411-47B5-9118-29FDB4D48F93}" srcId="{8127397F-6C9F-4BFE-BBAA-6F38945F9E20}" destId="{EDC70B5C-5D50-4D89-B768-1FB16599CB1E}" srcOrd="2" destOrd="0" parTransId="{540C4FE6-F7BA-4063-9F4C-851BDE689210}" sibTransId="{D2121FB1-F3EA-4A08-B41A-218FA551C0A5}"/>
    <dgm:cxn modelId="{C63325D2-B4D7-432C-B638-57887D9E2626}" type="presParOf" srcId="{933DEDF5-8AB4-4629-96F7-A9D4D6582641}" destId="{0BC95134-9835-4E78-924E-3DB381DF606E}" srcOrd="0" destOrd="0" presId="urn:microsoft.com/office/officeart/2005/8/layout/chevron1"/>
    <dgm:cxn modelId="{4FE9B467-CB03-4DA3-8D83-2EF538C9C285}" type="presParOf" srcId="{933DEDF5-8AB4-4629-96F7-A9D4D6582641}" destId="{4EEF3437-A6AB-4289-94AA-9ACE568E482E}" srcOrd="1" destOrd="0" presId="urn:microsoft.com/office/officeart/2005/8/layout/chevron1"/>
    <dgm:cxn modelId="{9A28F15A-5BAE-49C3-BE02-8B3EC13FF1D3}" type="presParOf" srcId="{933DEDF5-8AB4-4629-96F7-A9D4D6582641}" destId="{32D26065-1053-4E85-BC09-E58BF319AE32}" srcOrd="2" destOrd="0" presId="urn:microsoft.com/office/officeart/2005/8/layout/chevron1"/>
    <dgm:cxn modelId="{5F8D08B3-2B66-434F-8BAD-28C3D6216589}" type="presParOf" srcId="{933DEDF5-8AB4-4629-96F7-A9D4D6582641}" destId="{E356C3C6-8566-431C-B54F-63A4DF24CF06}" srcOrd="3" destOrd="0" presId="urn:microsoft.com/office/officeart/2005/8/layout/chevron1"/>
    <dgm:cxn modelId="{E9437EE9-89F0-4D3D-B0A7-390931715851}" type="presParOf" srcId="{933DEDF5-8AB4-4629-96F7-A9D4D6582641}" destId="{924A1C16-525D-4FB2-9CFF-48688D508DFD}" srcOrd="4" destOrd="0" presId="urn:microsoft.com/office/officeart/2005/8/layout/chevron1"/>
    <dgm:cxn modelId="{335E167A-94A1-4649-9C6B-ED9395DF5AAA}" type="presParOf" srcId="{933DEDF5-8AB4-4629-96F7-A9D4D6582641}" destId="{DDC57E6D-10C1-45B8-9284-BD4E2DB78BC7}" srcOrd="5" destOrd="0" presId="urn:microsoft.com/office/officeart/2005/8/layout/chevron1"/>
    <dgm:cxn modelId="{383B7A5E-4C90-4D27-AAB2-12CBDDA39459}" type="presParOf" srcId="{933DEDF5-8AB4-4629-96F7-A9D4D6582641}" destId="{3775203F-5C71-439A-930E-8FBAD9D2B26B}" srcOrd="6" destOrd="0" presId="urn:microsoft.com/office/officeart/2005/8/layout/chevron1"/>
    <dgm:cxn modelId="{C510B568-17C8-4650-B621-AA295CAA7307}" type="presParOf" srcId="{933DEDF5-8AB4-4629-96F7-A9D4D6582641}" destId="{E9378B16-3068-450E-B6CD-A3D98CD61835}" srcOrd="7" destOrd="0" presId="urn:microsoft.com/office/officeart/2005/8/layout/chevron1"/>
    <dgm:cxn modelId="{E27D5721-FCA6-4D6E-A1DA-A4C49E7203F7}" type="presParOf" srcId="{933DEDF5-8AB4-4629-96F7-A9D4D6582641}" destId="{F7B95371-4260-473C-B083-CDA5468EA707}" srcOrd="8" destOrd="0" presId="urn:microsoft.com/office/officeart/2005/8/layout/chevron1"/>
    <dgm:cxn modelId="{B4DD97C7-8DEA-41B6-97D4-DE30EF89615B}" type="presParOf" srcId="{933DEDF5-8AB4-4629-96F7-A9D4D6582641}" destId="{12954141-314A-4A7D-B2DE-5C14938E5470}" srcOrd="9" destOrd="0" presId="urn:microsoft.com/office/officeart/2005/8/layout/chevron1"/>
    <dgm:cxn modelId="{62649802-7436-4B89-BACB-B3E334B0B996}" type="presParOf" srcId="{933DEDF5-8AB4-4629-96F7-A9D4D6582641}" destId="{313C5F61-0235-460E-B627-6A02EC7EEC51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127397F-6C9F-4BFE-BBAA-6F38945F9E20}" type="doc">
      <dgm:prSet loTypeId="urn:microsoft.com/office/officeart/2005/8/layout/chevron1" loCatId="process" qsTypeId="urn:microsoft.com/office/officeart/2005/8/quickstyle/simple1#12" qsCatId="simple" csTypeId="urn:microsoft.com/office/officeart/2005/8/colors/accent1_2#12" csCatId="accent1" phldr="1"/>
      <dgm:spPr/>
    </dgm:pt>
    <dgm:pt modelId="{94495CA9-D01E-4B7A-B1B9-C78387817B9D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96342D65-5AA6-48E6-A6DA-C8CF59CC6BE1}" type="parTrans" cxnId="{17701CF9-D579-49EC-A733-DAC620EDCA6B}">
      <dgm:prSet/>
      <dgm:spPr/>
      <dgm:t>
        <a:bodyPr/>
        <a:lstStyle/>
        <a:p>
          <a:endParaRPr lang="en-US" sz="1000"/>
        </a:p>
      </dgm:t>
    </dgm:pt>
    <dgm:pt modelId="{99515807-AE06-45BD-893B-D6FF3DFAFC41}" type="sibTrans" cxnId="{17701CF9-D579-49EC-A733-DAC620EDCA6B}">
      <dgm:prSet/>
      <dgm:spPr/>
      <dgm:t>
        <a:bodyPr/>
        <a:lstStyle/>
        <a:p>
          <a:endParaRPr lang="en-US" sz="1000"/>
        </a:p>
      </dgm:t>
    </dgm:pt>
    <dgm:pt modelId="{EDC70B5C-5D50-4D89-B768-1FB16599CB1E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540C4FE6-F7BA-4063-9F4C-851BDE689210}" type="parTrans" cxnId="{C831D0FB-6411-47B5-9118-29FDB4D48F93}">
      <dgm:prSet/>
      <dgm:spPr/>
      <dgm:t>
        <a:bodyPr/>
        <a:lstStyle/>
        <a:p>
          <a:endParaRPr lang="en-US" sz="1000"/>
        </a:p>
      </dgm:t>
    </dgm:pt>
    <dgm:pt modelId="{D2121FB1-F3EA-4A08-B41A-218FA551C0A5}" type="sibTrans" cxnId="{C831D0FB-6411-47B5-9118-29FDB4D48F93}">
      <dgm:prSet/>
      <dgm:spPr/>
      <dgm:t>
        <a:bodyPr/>
        <a:lstStyle/>
        <a:p>
          <a:endParaRPr lang="en-US" sz="1000"/>
        </a:p>
      </dgm:t>
    </dgm:pt>
    <dgm:pt modelId="{7CFFBFFB-D8C7-4F05-8019-0380F951C3B4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FB87133E-60E6-484C-9B8C-137FFFD6CE1B}" type="parTrans" cxnId="{FD04681D-46BB-4A9D-9E88-70670EF7D548}">
      <dgm:prSet/>
      <dgm:spPr/>
      <dgm:t>
        <a:bodyPr/>
        <a:lstStyle/>
        <a:p>
          <a:endParaRPr lang="en-US" sz="1000"/>
        </a:p>
      </dgm:t>
    </dgm:pt>
    <dgm:pt modelId="{CB1939C6-C966-42AA-8750-43429B6447E6}" type="sibTrans" cxnId="{FD04681D-46BB-4A9D-9E88-70670EF7D548}">
      <dgm:prSet/>
      <dgm:spPr/>
      <dgm:t>
        <a:bodyPr/>
        <a:lstStyle/>
        <a:p>
          <a:endParaRPr lang="en-US" sz="1000"/>
        </a:p>
      </dgm:t>
    </dgm:pt>
    <dgm:pt modelId="{D20ED94F-BC11-4792-A712-0F5D69A9915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34A62076-781E-4718-A30F-28BC4E61C53C}" type="parTrans" cxnId="{C446D0E6-FE71-4E46-9239-A0A4FE5FAB8D}">
      <dgm:prSet/>
      <dgm:spPr/>
      <dgm:t>
        <a:bodyPr/>
        <a:lstStyle/>
        <a:p>
          <a:endParaRPr lang="en-US" sz="1000"/>
        </a:p>
      </dgm:t>
    </dgm:pt>
    <dgm:pt modelId="{97DE6C39-7D9A-491B-A739-4190BD9FB995}" type="sibTrans" cxnId="{C446D0E6-FE71-4E46-9239-A0A4FE5FAB8D}">
      <dgm:prSet/>
      <dgm:spPr/>
      <dgm:t>
        <a:bodyPr/>
        <a:lstStyle/>
        <a:p>
          <a:endParaRPr lang="en-US" sz="1000"/>
        </a:p>
      </dgm:t>
    </dgm:pt>
    <dgm:pt modelId="{C1E31651-F825-4BB2-BF48-EBC7F15DFA3C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5F684100-1371-4A4E-9EF8-15299499BF68}" type="parTrans" cxnId="{97C1BF33-07EE-49BB-A766-23DDF4B3AA22}">
      <dgm:prSet/>
      <dgm:spPr/>
      <dgm:t>
        <a:bodyPr/>
        <a:lstStyle/>
        <a:p>
          <a:endParaRPr lang="en-US" sz="1000"/>
        </a:p>
      </dgm:t>
    </dgm:pt>
    <dgm:pt modelId="{F1AF606C-89C2-4BB2-8387-78D7A08DFEA3}" type="sibTrans" cxnId="{97C1BF33-07EE-49BB-A766-23DDF4B3AA22}">
      <dgm:prSet/>
      <dgm:spPr/>
      <dgm:t>
        <a:bodyPr/>
        <a:lstStyle/>
        <a:p>
          <a:endParaRPr lang="en-US" sz="1000"/>
        </a:p>
      </dgm:t>
    </dgm:pt>
    <dgm:pt modelId="{1B374498-A9F6-4653-9BE8-D7F032BDDFA6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 sz="1000"/>
        </a:p>
      </dgm:t>
    </dgm:pt>
    <dgm:pt modelId="{A81C7F24-EFF4-45BD-8BD4-9D0EDC7F81B4}" type="parTrans" cxnId="{E114801F-EE73-4259-AABA-712FC8568B71}">
      <dgm:prSet/>
      <dgm:spPr/>
      <dgm:t>
        <a:bodyPr/>
        <a:lstStyle/>
        <a:p>
          <a:endParaRPr lang="en-US" sz="1000"/>
        </a:p>
      </dgm:t>
    </dgm:pt>
    <dgm:pt modelId="{BE783AB0-F4DF-49A1-A88C-9E59CB18BBA3}" type="sibTrans" cxnId="{E114801F-EE73-4259-AABA-712FC8568B71}">
      <dgm:prSet/>
      <dgm:spPr/>
      <dgm:t>
        <a:bodyPr/>
        <a:lstStyle/>
        <a:p>
          <a:endParaRPr lang="en-US" sz="1000"/>
        </a:p>
      </dgm:t>
    </dgm:pt>
    <dgm:pt modelId="{933DEDF5-8AB4-4629-96F7-A9D4D6582641}" type="pres">
      <dgm:prSet presAssocID="{8127397F-6C9F-4BFE-BBAA-6F38945F9E20}" presName="Name0" presStyleCnt="0">
        <dgm:presLayoutVars>
          <dgm:dir/>
          <dgm:animLvl val="lvl"/>
          <dgm:resizeHandles val="exact"/>
        </dgm:presLayoutVars>
      </dgm:prSet>
      <dgm:spPr/>
    </dgm:pt>
    <dgm:pt modelId="{0BC95134-9835-4E78-924E-3DB381DF606E}" type="pres">
      <dgm:prSet presAssocID="{94495CA9-D01E-4B7A-B1B9-C78387817B9D}" presName="parTxOnly" presStyleLbl="node1" presStyleIdx="0" presStyleCnt="6" custScaleX="96718" custScaleY="83448">
        <dgm:presLayoutVars>
          <dgm:chMax val="0"/>
          <dgm:chPref val="0"/>
          <dgm:bulletEnabled val="1"/>
        </dgm:presLayoutVars>
      </dgm:prSet>
      <dgm:spPr/>
    </dgm:pt>
    <dgm:pt modelId="{4EEF3437-A6AB-4289-94AA-9ACE568E482E}" type="pres">
      <dgm:prSet presAssocID="{99515807-AE06-45BD-893B-D6FF3DFAFC41}" presName="parTxOnlySpace" presStyleCnt="0"/>
      <dgm:spPr/>
    </dgm:pt>
    <dgm:pt modelId="{32D26065-1053-4E85-BC09-E58BF319AE32}" type="pres">
      <dgm:prSet presAssocID="{D20ED94F-BC11-4792-A712-0F5D69A99158}" presName="parTxOnly" presStyleLbl="node1" presStyleIdx="1" presStyleCnt="6" custScaleX="96094" custScaleY="83449">
        <dgm:presLayoutVars>
          <dgm:chMax val="0"/>
          <dgm:chPref val="0"/>
          <dgm:bulletEnabled val="1"/>
        </dgm:presLayoutVars>
      </dgm:prSet>
      <dgm:spPr/>
    </dgm:pt>
    <dgm:pt modelId="{E356C3C6-8566-431C-B54F-63A4DF24CF06}" type="pres">
      <dgm:prSet presAssocID="{97DE6C39-7D9A-491B-A739-4190BD9FB995}" presName="parTxOnlySpace" presStyleCnt="0"/>
      <dgm:spPr/>
    </dgm:pt>
    <dgm:pt modelId="{924A1C16-525D-4FB2-9CFF-48688D508DFD}" type="pres">
      <dgm:prSet presAssocID="{EDC70B5C-5D50-4D89-B768-1FB16599CB1E}" presName="parTxOnly" presStyleLbl="node1" presStyleIdx="2" presStyleCnt="6" custScaleX="95723" custScaleY="82616">
        <dgm:presLayoutVars>
          <dgm:chMax val="0"/>
          <dgm:chPref val="0"/>
          <dgm:bulletEnabled val="1"/>
        </dgm:presLayoutVars>
      </dgm:prSet>
      <dgm:spPr/>
    </dgm:pt>
    <dgm:pt modelId="{DDC57E6D-10C1-45B8-9284-BD4E2DB78BC7}" type="pres">
      <dgm:prSet presAssocID="{D2121FB1-F3EA-4A08-B41A-218FA551C0A5}" presName="parTxOnlySpace" presStyleCnt="0"/>
      <dgm:spPr/>
    </dgm:pt>
    <dgm:pt modelId="{3775203F-5C71-439A-930E-8FBAD9D2B26B}" type="pres">
      <dgm:prSet presAssocID="{C1E31651-F825-4BB2-BF48-EBC7F15DFA3C}" presName="parTxOnly" presStyleLbl="node1" presStyleIdx="3" presStyleCnt="6" custScaleX="95730" custScaleY="81456">
        <dgm:presLayoutVars>
          <dgm:chMax val="0"/>
          <dgm:chPref val="0"/>
          <dgm:bulletEnabled val="1"/>
        </dgm:presLayoutVars>
      </dgm:prSet>
      <dgm:spPr/>
    </dgm:pt>
    <dgm:pt modelId="{E9378B16-3068-450E-B6CD-A3D98CD61835}" type="pres">
      <dgm:prSet presAssocID="{F1AF606C-89C2-4BB2-8387-78D7A08DFEA3}" presName="parTxOnlySpace" presStyleCnt="0"/>
      <dgm:spPr/>
    </dgm:pt>
    <dgm:pt modelId="{F7B95371-4260-473C-B083-CDA5468EA707}" type="pres">
      <dgm:prSet presAssocID="{1B374498-A9F6-4653-9BE8-D7F032BDDFA6}" presName="parTxOnly" presStyleLbl="node1" presStyleIdx="4" presStyleCnt="6" custScaleX="95356" custScaleY="79775">
        <dgm:presLayoutVars>
          <dgm:chMax val="0"/>
          <dgm:chPref val="0"/>
          <dgm:bulletEnabled val="1"/>
        </dgm:presLayoutVars>
      </dgm:prSet>
      <dgm:spPr/>
    </dgm:pt>
    <dgm:pt modelId="{12954141-314A-4A7D-B2DE-5C14938E5470}" type="pres">
      <dgm:prSet presAssocID="{BE783AB0-F4DF-49A1-A88C-9E59CB18BBA3}" presName="parTxOnlySpace" presStyleCnt="0"/>
      <dgm:spPr/>
    </dgm:pt>
    <dgm:pt modelId="{313C5F61-0235-460E-B627-6A02EC7EEC51}" type="pres">
      <dgm:prSet presAssocID="{7CFFBFFB-D8C7-4F05-8019-0380F951C3B4}" presName="parTxOnly" presStyleLbl="node1" presStyleIdx="5" presStyleCnt="6" custScaleX="94603" custScaleY="81279">
        <dgm:presLayoutVars>
          <dgm:chMax val="0"/>
          <dgm:chPref val="0"/>
          <dgm:bulletEnabled val="1"/>
        </dgm:presLayoutVars>
      </dgm:prSet>
      <dgm:spPr/>
    </dgm:pt>
  </dgm:ptLst>
  <dgm:cxnLst>
    <dgm:cxn modelId="{19AFC00A-0564-426C-A417-56D2F6E94B6C}" type="presOf" srcId="{8127397F-6C9F-4BFE-BBAA-6F38945F9E20}" destId="{933DEDF5-8AB4-4629-96F7-A9D4D6582641}" srcOrd="0" destOrd="0" presId="urn:microsoft.com/office/officeart/2005/8/layout/chevron1"/>
    <dgm:cxn modelId="{FD04681D-46BB-4A9D-9E88-70670EF7D548}" srcId="{8127397F-6C9F-4BFE-BBAA-6F38945F9E20}" destId="{7CFFBFFB-D8C7-4F05-8019-0380F951C3B4}" srcOrd="5" destOrd="0" parTransId="{FB87133E-60E6-484C-9B8C-137FFFD6CE1B}" sibTransId="{CB1939C6-C966-42AA-8750-43429B6447E6}"/>
    <dgm:cxn modelId="{E114801F-EE73-4259-AABA-712FC8568B71}" srcId="{8127397F-6C9F-4BFE-BBAA-6F38945F9E20}" destId="{1B374498-A9F6-4653-9BE8-D7F032BDDFA6}" srcOrd="4" destOrd="0" parTransId="{A81C7F24-EFF4-45BD-8BD4-9D0EDC7F81B4}" sibTransId="{BE783AB0-F4DF-49A1-A88C-9E59CB18BBA3}"/>
    <dgm:cxn modelId="{8AEA8220-F77F-46C5-86EC-7B776376ABBD}" type="presOf" srcId="{C1E31651-F825-4BB2-BF48-EBC7F15DFA3C}" destId="{3775203F-5C71-439A-930E-8FBAD9D2B26B}" srcOrd="0" destOrd="0" presId="urn:microsoft.com/office/officeart/2005/8/layout/chevron1"/>
    <dgm:cxn modelId="{97C1BF33-07EE-49BB-A766-23DDF4B3AA22}" srcId="{8127397F-6C9F-4BFE-BBAA-6F38945F9E20}" destId="{C1E31651-F825-4BB2-BF48-EBC7F15DFA3C}" srcOrd="3" destOrd="0" parTransId="{5F684100-1371-4A4E-9EF8-15299499BF68}" sibTransId="{F1AF606C-89C2-4BB2-8387-78D7A08DFEA3}"/>
    <dgm:cxn modelId="{C96FD095-F673-4603-A50E-9C0EBA9A3B11}" type="presOf" srcId="{7CFFBFFB-D8C7-4F05-8019-0380F951C3B4}" destId="{313C5F61-0235-460E-B627-6A02EC7EEC51}" srcOrd="0" destOrd="0" presId="urn:microsoft.com/office/officeart/2005/8/layout/chevron1"/>
    <dgm:cxn modelId="{134B3097-28DE-44D6-8042-B635016F0944}" type="presOf" srcId="{D20ED94F-BC11-4792-A712-0F5D69A99158}" destId="{32D26065-1053-4E85-BC09-E58BF319AE32}" srcOrd="0" destOrd="0" presId="urn:microsoft.com/office/officeart/2005/8/layout/chevron1"/>
    <dgm:cxn modelId="{DA5987B0-6CA9-4EC7-9C3B-69E41E387570}" type="presOf" srcId="{1B374498-A9F6-4653-9BE8-D7F032BDDFA6}" destId="{F7B95371-4260-473C-B083-CDA5468EA707}" srcOrd="0" destOrd="0" presId="urn:microsoft.com/office/officeart/2005/8/layout/chevron1"/>
    <dgm:cxn modelId="{556694B1-A02F-4E81-B787-B9A8D67670AC}" type="presOf" srcId="{94495CA9-D01E-4B7A-B1B9-C78387817B9D}" destId="{0BC95134-9835-4E78-924E-3DB381DF606E}" srcOrd="0" destOrd="0" presId="urn:microsoft.com/office/officeart/2005/8/layout/chevron1"/>
    <dgm:cxn modelId="{C446D0E6-FE71-4E46-9239-A0A4FE5FAB8D}" srcId="{8127397F-6C9F-4BFE-BBAA-6F38945F9E20}" destId="{D20ED94F-BC11-4792-A712-0F5D69A99158}" srcOrd="1" destOrd="0" parTransId="{34A62076-781E-4718-A30F-28BC4E61C53C}" sibTransId="{97DE6C39-7D9A-491B-A739-4190BD9FB995}"/>
    <dgm:cxn modelId="{5A85D9F5-8E33-4AFC-9429-67B144DF330F}" type="presOf" srcId="{EDC70B5C-5D50-4D89-B768-1FB16599CB1E}" destId="{924A1C16-525D-4FB2-9CFF-48688D508DFD}" srcOrd="0" destOrd="0" presId="urn:microsoft.com/office/officeart/2005/8/layout/chevron1"/>
    <dgm:cxn modelId="{17701CF9-D579-49EC-A733-DAC620EDCA6B}" srcId="{8127397F-6C9F-4BFE-BBAA-6F38945F9E20}" destId="{94495CA9-D01E-4B7A-B1B9-C78387817B9D}" srcOrd="0" destOrd="0" parTransId="{96342D65-5AA6-48E6-A6DA-C8CF59CC6BE1}" sibTransId="{99515807-AE06-45BD-893B-D6FF3DFAFC41}"/>
    <dgm:cxn modelId="{C831D0FB-6411-47B5-9118-29FDB4D48F93}" srcId="{8127397F-6C9F-4BFE-BBAA-6F38945F9E20}" destId="{EDC70B5C-5D50-4D89-B768-1FB16599CB1E}" srcOrd="2" destOrd="0" parTransId="{540C4FE6-F7BA-4063-9F4C-851BDE689210}" sibTransId="{D2121FB1-F3EA-4A08-B41A-218FA551C0A5}"/>
    <dgm:cxn modelId="{C63325D2-B4D7-432C-B638-57887D9E2626}" type="presParOf" srcId="{933DEDF5-8AB4-4629-96F7-A9D4D6582641}" destId="{0BC95134-9835-4E78-924E-3DB381DF606E}" srcOrd="0" destOrd="0" presId="urn:microsoft.com/office/officeart/2005/8/layout/chevron1"/>
    <dgm:cxn modelId="{4FE9B467-CB03-4DA3-8D83-2EF538C9C285}" type="presParOf" srcId="{933DEDF5-8AB4-4629-96F7-A9D4D6582641}" destId="{4EEF3437-A6AB-4289-94AA-9ACE568E482E}" srcOrd="1" destOrd="0" presId="urn:microsoft.com/office/officeart/2005/8/layout/chevron1"/>
    <dgm:cxn modelId="{9A28F15A-5BAE-49C3-BE02-8B3EC13FF1D3}" type="presParOf" srcId="{933DEDF5-8AB4-4629-96F7-A9D4D6582641}" destId="{32D26065-1053-4E85-BC09-E58BF319AE32}" srcOrd="2" destOrd="0" presId="urn:microsoft.com/office/officeart/2005/8/layout/chevron1"/>
    <dgm:cxn modelId="{5F8D08B3-2B66-434F-8BAD-28C3D6216589}" type="presParOf" srcId="{933DEDF5-8AB4-4629-96F7-A9D4D6582641}" destId="{E356C3C6-8566-431C-B54F-63A4DF24CF06}" srcOrd="3" destOrd="0" presId="urn:microsoft.com/office/officeart/2005/8/layout/chevron1"/>
    <dgm:cxn modelId="{E9437EE9-89F0-4D3D-B0A7-390931715851}" type="presParOf" srcId="{933DEDF5-8AB4-4629-96F7-A9D4D6582641}" destId="{924A1C16-525D-4FB2-9CFF-48688D508DFD}" srcOrd="4" destOrd="0" presId="urn:microsoft.com/office/officeart/2005/8/layout/chevron1"/>
    <dgm:cxn modelId="{335E167A-94A1-4649-9C6B-ED9395DF5AAA}" type="presParOf" srcId="{933DEDF5-8AB4-4629-96F7-A9D4D6582641}" destId="{DDC57E6D-10C1-45B8-9284-BD4E2DB78BC7}" srcOrd="5" destOrd="0" presId="urn:microsoft.com/office/officeart/2005/8/layout/chevron1"/>
    <dgm:cxn modelId="{383B7A5E-4C90-4D27-AAB2-12CBDDA39459}" type="presParOf" srcId="{933DEDF5-8AB4-4629-96F7-A9D4D6582641}" destId="{3775203F-5C71-439A-930E-8FBAD9D2B26B}" srcOrd="6" destOrd="0" presId="urn:microsoft.com/office/officeart/2005/8/layout/chevron1"/>
    <dgm:cxn modelId="{C510B568-17C8-4650-B621-AA295CAA7307}" type="presParOf" srcId="{933DEDF5-8AB4-4629-96F7-A9D4D6582641}" destId="{E9378B16-3068-450E-B6CD-A3D98CD61835}" srcOrd="7" destOrd="0" presId="urn:microsoft.com/office/officeart/2005/8/layout/chevron1"/>
    <dgm:cxn modelId="{E27D5721-FCA6-4D6E-A1DA-A4C49E7203F7}" type="presParOf" srcId="{933DEDF5-8AB4-4629-96F7-A9D4D6582641}" destId="{F7B95371-4260-473C-B083-CDA5468EA707}" srcOrd="8" destOrd="0" presId="urn:microsoft.com/office/officeart/2005/8/layout/chevron1"/>
    <dgm:cxn modelId="{B4DD97C7-8DEA-41B6-97D4-DE30EF89615B}" type="presParOf" srcId="{933DEDF5-8AB4-4629-96F7-A9D4D6582641}" destId="{12954141-314A-4A7D-B2DE-5C14938E5470}" srcOrd="9" destOrd="0" presId="urn:microsoft.com/office/officeart/2005/8/layout/chevron1"/>
    <dgm:cxn modelId="{62649802-7436-4B89-BACB-B3E334B0B996}" type="presParOf" srcId="{933DEDF5-8AB4-4629-96F7-A9D4D6582641}" destId="{313C5F61-0235-460E-B627-6A02EC7EEC51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C95134-9835-4E78-924E-3DB381DF606E}">
      <dsp:nvSpPr>
        <dsp:cNvPr id="0" name=""/>
        <dsp:cNvSpPr/>
      </dsp:nvSpPr>
      <dsp:spPr bwMode="white">
        <a:xfrm>
          <a:off x="666" y="86854"/>
          <a:ext cx="556478" cy="192051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96692" y="86854"/>
        <a:ext cx="364427" cy="192051"/>
      </dsp:txXfrm>
    </dsp:sp>
    <dsp:sp modelId="{32D26065-1053-4E85-BC09-E58BF319AE32}">
      <dsp:nvSpPr>
        <dsp:cNvPr id="0" name=""/>
        <dsp:cNvSpPr/>
      </dsp:nvSpPr>
      <dsp:spPr bwMode="white">
        <a:xfrm>
          <a:off x="499609" y="86853"/>
          <a:ext cx="552888" cy="192053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595636" y="86853"/>
        <a:ext cx="360835" cy="192053"/>
      </dsp:txXfrm>
    </dsp:sp>
    <dsp:sp modelId="{924A1C16-525D-4FB2-9CFF-48688D508DFD}">
      <dsp:nvSpPr>
        <dsp:cNvPr id="0" name=""/>
        <dsp:cNvSpPr/>
      </dsp:nvSpPr>
      <dsp:spPr bwMode="white">
        <a:xfrm>
          <a:off x="994961" y="87811"/>
          <a:ext cx="550753" cy="190136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090029" y="87811"/>
        <a:ext cx="360617" cy="190136"/>
      </dsp:txXfrm>
    </dsp:sp>
    <dsp:sp modelId="{3775203F-5C71-439A-930E-8FBAD9D2B26B}">
      <dsp:nvSpPr>
        <dsp:cNvPr id="0" name=""/>
        <dsp:cNvSpPr/>
      </dsp:nvSpPr>
      <dsp:spPr bwMode="white">
        <a:xfrm>
          <a:off x="1488179" y="89146"/>
          <a:ext cx="550794" cy="187466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581912" y="89146"/>
        <a:ext cx="363328" cy="187466"/>
      </dsp:txXfrm>
    </dsp:sp>
    <dsp:sp modelId="{F7B95371-4260-473C-B083-CDA5468EA707}">
      <dsp:nvSpPr>
        <dsp:cNvPr id="0" name=""/>
        <dsp:cNvSpPr/>
      </dsp:nvSpPr>
      <dsp:spPr bwMode="white">
        <a:xfrm>
          <a:off x="1981437" y="91080"/>
          <a:ext cx="548642" cy="183598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73236" y="91080"/>
        <a:ext cx="365044" cy="183598"/>
      </dsp:txXfrm>
    </dsp:sp>
    <dsp:sp modelId="{313C5F61-0235-460E-B627-6A02EC7EEC51}">
      <dsp:nvSpPr>
        <dsp:cNvPr id="0" name=""/>
        <dsp:cNvSpPr/>
      </dsp:nvSpPr>
      <dsp:spPr bwMode="white">
        <a:xfrm>
          <a:off x="2472543" y="89350"/>
          <a:ext cx="544309" cy="187059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566073" y="89350"/>
        <a:ext cx="357250" cy="1870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C95134-9835-4E78-924E-3DB381DF606E}">
      <dsp:nvSpPr>
        <dsp:cNvPr id="0" name=""/>
        <dsp:cNvSpPr/>
      </dsp:nvSpPr>
      <dsp:spPr bwMode="white">
        <a:xfrm>
          <a:off x="666" y="86854"/>
          <a:ext cx="556478" cy="192051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96692" y="86854"/>
        <a:ext cx="364427" cy="192051"/>
      </dsp:txXfrm>
    </dsp:sp>
    <dsp:sp modelId="{32D26065-1053-4E85-BC09-E58BF319AE32}">
      <dsp:nvSpPr>
        <dsp:cNvPr id="0" name=""/>
        <dsp:cNvSpPr/>
      </dsp:nvSpPr>
      <dsp:spPr bwMode="white">
        <a:xfrm>
          <a:off x="499609" y="86853"/>
          <a:ext cx="552888" cy="192053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595636" y="86853"/>
        <a:ext cx="360835" cy="192053"/>
      </dsp:txXfrm>
    </dsp:sp>
    <dsp:sp modelId="{924A1C16-525D-4FB2-9CFF-48688D508DFD}">
      <dsp:nvSpPr>
        <dsp:cNvPr id="0" name=""/>
        <dsp:cNvSpPr/>
      </dsp:nvSpPr>
      <dsp:spPr bwMode="white">
        <a:xfrm>
          <a:off x="994961" y="87811"/>
          <a:ext cx="550753" cy="190136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090029" y="87811"/>
        <a:ext cx="360617" cy="190136"/>
      </dsp:txXfrm>
    </dsp:sp>
    <dsp:sp modelId="{3775203F-5C71-439A-930E-8FBAD9D2B26B}">
      <dsp:nvSpPr>
        <dsp:cNvPr id="0" name=""/>
        <dsp:cNvSpPr/>
      </dsp:nvSpPr>
      <dsp:spPr bwMode="white">
        <a:xfrm>
          <a:off x="1488179" y="89146"/>
          <a:ext cx="550794" cy="187466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581912" y="89146"/>
        <a:ext cx="363328" cy="187466"/>
      </dsp:txXfrm>
    </dsp:sp>
    <dsp:sp modelId="{F7B95371-4260-473C-B083-CDA5468EA707}">
      <dsp:nvSpPr>
        <dsp:cNvPr id="0" name=""/>
        <dsp:cNvSpPr/>
      </dsp:nvSpPr>
      <dsp:spPr bwMode="white">
        <a:xfrm>
          <a:off x="1981437" y="91080"/>
          <a:ext cx="548642" cy="183598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73236" y="91080"/>
        <a:ext cx="365044" cy="183598"/>
      </dsp:txXfrm>
    </dsp:sp>
    <dsp:sp modelId="{313C5F61-0235-460E-B627-6A02EC7EEC51}">
      <dsp:nvSpPr>
        <dsp:cNvPr id="0" name=""/>
        <dsp:cNvSpPr/>
      </dsp:nvSpPr>
      <dsp:spPr bwMode="white">
        <a:xfrm>
          <a:off x="2472543" y="89350"/>
          <a:ext cx="544309" cy="187059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566073" y="89350"/>
        <a:ext cx="357250" cy="1870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C95134-9835-4E78-924E-3DB381DF606E}">
      <dsp:nvSpPr>
        <dsp:cNvPr id="0" name=""/>
        <dsp:cNvSpPr/>
      </dsp:nvSpPr>
      <dsp:spPr bwMode="white">
        <a:xfrm>
          <a:off x="666" y="86854"/>
          <a:ext cx="556478" cy="192051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96692" y="86854"/>
        <a:ext cx="364427" cy="192051"/>
      </dsp:txXfrm>
    </dsp:sp>
    <dsp:sp modelId="{32D26065-1053-4E85-BC09-E58BF319AE32}">
      <dsp:nvSpPr>
        <dsp:cNvPr id="0" name=""/>
        <dsp:cNvSpPr/>
      </dsp:nvSpPr>
      <dsp:spPr bwMode="white">
        <a:xfrm>
          <a:off x="499609" y="86853"/>
          <a:ext cx="552888" cy="192053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595636" y="86853"/>
        <a:ext cx="360835" cy="192053"/>
      </dsp:txXfrm>
    </dsp:sp>
    <dsp:sp modelId="{924A1C16-525D-4FB2-9CFF-48688D508DFD}">
      <dsp:nvSpPr>
        <dsp:cNvPr id="0" name=""/>
        <dsp:cNvSpPr/>
      </dsp:nvSpPr>
      <dsp:spPr bwMode="white">
        <a:xfrm>
          <a:off x="994961" y="87811"/>
          <a:ext cx="550753" cy="19013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090029" y="87811"/>
        <a:ext cx="360617" cy="190136"/>
      </dsp:txXfrm>
    </dsp:sp>
    <dsp:sp modelId="{3775203F-5C71-439A-930E-8FBAD9D2B26B}">
      <dsp:nvSpPr>
        <dsp:cNvPr id="0" name=""/>
        <dsp:cNvSpPr/>
      </dsp:nvSpPr>
      <dsp:spPr bwMode="white">
        <a:xfrm>
          <a:off x="1488179" y="89146"/>
          <a:ext cx="550794" cy="187466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581912" y="89146"/>
        <a:ext cx="363328" cy="187466"/>
      </dsp:txXfrm>
    </dsp:sp>
    <dsp:sp modelId="{F7B95371-4260-473C-B083-CDA5468EA707}">
      <dsp:nvSpPr>
        <dsp:cNvPr id="0" name=""/>
        <dsp:cNvSpPr/>
      </dsp:nvSpPr>
      <dsp:spPr bwMode="white">
        <a:xfrm>
          <a:off x="1981437" y="91080"/>
          <a:ext cx="548642" cy="183598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73236" y="91080"/>
        <a:ext cx="365044" cy="183598"/>
      </dsp:txXfrm>
    </dsp:sp>
    <dsp:sp modelId="{313C5F61-0235-460E-B627-6A02EC7EEC51}">
      <dsp:nvSpPr>
        <dsp:cNvPr id="0" name=""/>
        <dsp:cNvSpPr/>
      </dsp:nvSpPr>
      <dsp:spPr bwMode="white">
        <a:xfrm>
          <a:off x="2472543" y="89350"/>
          <a:ext cx="544309" cy="187059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566073" y="89350"/>
        <a:ext cx="357250" cy="1870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C95134-9835-4E78-924E-3DB381DF606E}">
      <dsp:nvSpPr>
        <dsp:cNvPr id="0" name=""/>
        <dsp:cNvSpPr/>
      </dsp:nvSpPr>
      <dsp:spPr bwMode="white">
        <a:xfrm>
          <a:off x="666" y="86854"/>
          <a:ext cx="556478" cy="192051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96692" y="86854"/>
        <a:ext cx="364427" cy="192051"/>
      </dsp:txXfrm>
    </dsp:sp>
    <dsp:sp modelId="{32D26065-1053-4E85-BC09-E58BF319AE32}">
      <dsp:nvSpPr>
        <dsp:cNvPr id="0" name=""/>
        <dsp:cNvSpPr/>
      </dsp:nvSpPr>
      <dsp:spPr bwMode="white">
        <a:xfrm>
          <a:off x="499609" y="86853"/>
          <a:ext cx="552888" cy="192053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595636" y="86853"/>
        <a:ext cx="360835" cy="192053"/>
      </dsp:txXfrm>
    </dsp:sp>
    <dsp:sp modelId="{924A1C16-525D-4FB2-9CFF-48688D508DFD}">
      <dsp:nvSpPr>
        <dsp:cNvPr id="0" name=""/>
        <dsp:cNvSpPr/>
      </dsp:nvSpPr>
      <dsp:spPr bwMode="white">
        <a:xfrm>
          <a:off x="994961" y="87811"/>
          <a:ext cx="550753" cy="19013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090029" y="87811"/>
        <a:ext cx="360617" cy="190136"/>
      </dsp:txXfrm>
    </dsp:sp>
    <dsp:sp modelId="{3775203F-5C71-439A-930E-8FBAD9D2B26B}">
      <dsp:nvSpPr>
        <dsp:cNvPr id="0" name=""/>
        <dsp:cNvSpPr/>
      </dsp:nvSpPr>
      <dsp:spPr bwMode="white">
        <a:xfrm>
          <a:off x="1488179" y="89146"/>
          <a:ext cx="550794" cy="18746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581912" y="89146"/>
        <a:ext cx="363328" cy="187466"/>
      </dsp:txXfrm>
    </dsp:sp>
    <dsp:sp modelId="{F7B95371-4260-473C-B083-CDA5468EA707}">
      <dsp:nvSpPr>
        <dsp:cNvPr id="0" name=""/>
        <dsp:cNvSpPr/>
      </dsp:nvSpPr>
      <dsp:spPr bwMode="white">
        <a:xfrm>
          <a:off x="1981437" y="91080"/>
          <a:ext cx="548642" cy="183598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73236" y="91080"/>
        <a:ext cx="365044" cy="183598"/>
      </dsp:txXfrm>
    </dsp:sp>
    <dsp:sp modelId="{313C5F61-0235-460E-B627-6A02EC7EEC51}">
      <dsp:nvSpPr>
        <dsp:cNvPr id="0" name=""/>
        <dsp:cNvSpPr/>
      </dsp:nvSpPr>
      <dsp:spPr bwMode="white">
        <a:xfrm>
          <a:off x="2472543" y="89350"/>
          <a:ext cx="544309" cy="187059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566073" y="89350"/>
        <a:ext cx="357250" cy="18705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C95134-9835-4E78-924E-3DB381DF606E}">
      <dsp:nvSpPr>
        <dsp:cNvPr id="0" name=""/>
        <dsp:cNvSpPr/>
      </dsp:nvSpPr>
      <dsp:spPr bwMode="white">
        <a:xfrm>
          <a:off x="666" y="86854"/>
          <a:ext cx="556478" cy="192051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96692" y="86854"/>
        <a:ext cx="364427" cy="192051"/>
      </dsp:txXfrm>
    </dsp:sp>
    <dsp:sp modelId="{32D26065-1053-4E85-BC09-E58BF319AE32}">
      <dsp:nvSpPr>
        <dsp:cNvPr id="0" name=""/>
        <dsp:cNvSpPr/>
      </dsp:nvSpPr>
      <dsp:spPr bwMode="white">
        <a:xfrm>
          <a:off x="499609" y="86853"/>
          <a:ext cx="552888" cy="192053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595636" y="86853"/>
        <a:ext cx="360835" cy="192053"/>
      </dsp:txXfrm>
    </dsp:sp>
    <dsp:sp modelId="{924A1C16-525D-4FB2-9CFF-48688D508DFD}">
      <dsp:nvSpPr>
        <dsp:cNvPr id="0" name=""/>
        <dsp:cNvSpPr/>
      </dsp:nvSpPr>
      <dsp:spPr bwMode="white">
        <a:xfrm>
          <a:off x="994961" y="87811"/>
          <a:ext cx="550753" cy="19013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090029" y="87811"/>
        <a:ext cx="360617" cy="190136"/>
      </dsp:txXfrm>
    </dsp:sp>
    <dsp:sp modelId="{3775203F-5C71-439A-930E-8FBAD9D2B26B}">
      <dsp:nvSpPr>
        <dsp:cNvPr id="0" name=""/>
        <dsp:cNvSpPr/>
      </dsp:nvSpPr>
      <dsp:spPr bwMode="white">
        <a:xfrm>
          <a:off x="1488179" y="89146"/>
          <a:ext cx="550794" cy="18746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581912" y="89146"/>
        <a:ext cx="363328" cy="187466"/>
      </dsp:txXfrm>
    </dsp:sp>
    <dsp:sp modelId="{F7B95371-4260-473C-B083-CDA5468EA707}">
      <dsp:nvSpPr>
        <dsp:cNvPr id="0" name=""/>
        <dsp:cNvSpPr/>
      </dsp:nvSpPr>
      <dsp:spPr bwMode="white">
        <a:xfrm>
          <a:off x="1981437" y="91080"/>
          <a:ext cx="548642" cy="183598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73236" y="91080"/>
        <a:ext cx="365044" cy="183598"/>
      </dsp:txXfrm>
    </dsp:sp>
    <dsp:sp modelId="{313C5F61-0235-460E-B627-6A02EC7EEC51}">
      <dsp:nvSpPr>
        <dsp:cNvPr id="0" name=""/>
        <dsp:cNvSpPr/>
      </dsp:nvSpPr>
      <dsp:spPr bwMode="white">
        <a:xfrm>
          <a:off x="2472543" y="89350"/>
          <a:ext cx="544309" cy="187059"/>
        </a:xfrm>
        <a:prstGeom prst="chevron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566073" y="89350"/>
        <a:ext cx="357250" cy="18705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C95134-9835-4E78-924E-3DB381DF606E}">
      <dsp:nvSpPr>
        <dsp:cNvPr id="0" name=""/>
        <dsp:cNvSpPr/>
      </dsp:nvSpPr>
      <dsp:spPr bwMode="white">
        <a:xfrm>
          <a:off x="666" y="86854"/>
          <a:ext cx="556478" cy="192051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96692" y="86854"/>
        <a:ext cx="364427" cy="192051"/>
      </dsp:txXfrm>
    </dsp:sp>
    <dsp:sp modelId="{32D26065-1053-4E85-BC09-E58BF319AE32}">
      <dsp:nvSpPr>
        <dsp:cNvPr id="0" name=""/>
        <dsp:cNvSpPr/>
      </dsp:nvSpPr>
      <dsp:spPr bwMode="white">
        <a:xfrm>
          <a:off x="499609" y="86853"/>
          <a:ext cx="552888" cy="192053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595636" y="86853"/>
        <a:ext cx="360835" cy="192053"/>
      </dsp:txXfrm>
    </dsp:sp>
    <dsp:sp modelId="{924A1C16-525D-4FB2-9CFF-48688D508DFD}">
      <dsp:nvSpPr>
        <dsp:cNvPr id="0" name=""/>
        <dsp:cNvSpPr/>
      </dsp:nvSpPr>
      <dsp:spPr bwMode="white">
        <a:xfrm>
          <a:off x="994961" y="87811"/>
          <a:ext cx="550753" cy="19013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090029" y="87811"/>
        <a:ext cx="360617" cy="190136"/>
      </dsp:txXfrm>
    </dsp:sp>
    <dsp:sp modelId="{3775203F-5C71-439A-930E-8FBAD9D2B26B}">
      <dsp:nvSpPr>
        <dsp:cNvPr id="0" name=""/>
        <dsp:cNvSpPr/>
      </dsp:nvSpPr>
      <dsp:spPr bwMode="white">
        <a:xfrm>
          <a:off x="1488179" y="89146"/>
          <a:ext cx="550794" cy="18746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581912" y="89146"/>
        <a:ext cx="363328" cy="187466"/>
      </dsp:txXfrm>
    </dsp:sp>
    <dsp:sp modelId="{F7B95371-4260-473C-B083-CDA5468EA707}">
      <dsp:nvSpPr>
        <dsp:cNvPr id="0" name=""/>
        <dsp:cNvSpPr/>
      </dsp:nvSpPr>
      <dsp:spPr bwMode="white">
        <a:xfrm>
          <a:off x="1981437" y="91080"/>
          <a:ext cx="548642" cy="183598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73236" y="91080"/>
        <a:ext cx="365044" cy="183598"/>
      </dsp:txXfrm>
    </dsp:sp>
    <dsp:sp modelId="{313C5F61-0235-460E-B627-6A02EC7EEC51}">
      <dsp:nvSpPr>
        <dsp:cNvPr id="0" name=""/>
        <dsp:cNvSpPr/>
      </dsp:nvSpPr>
      <dsp:spPr bwMode="white">
        <a:xfrm>
          <a:off x="2472543" y="89350"/>
          <a:ext cx="544309" cy="187059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566073" y="89350"/>
        <a:ext cx="357250" cy="1870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7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8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9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10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1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A1CB0B408947AD099D69DF8FA52D" ma:contentTypeVersion="9" ma:contentTypeDescription="Create a new document." ma:contentTypeScope="" ma:versionID="d61e8d41c3ea7abb275e17afdf714aaf">
  <xsd:schema xmlns:xsd="http://www.w3.org/2001/XMLSchema" xmlns:xs="http://www.w3.org/2001/XMLSchema" xmlns:p="http://schemas.microsoft.com/office/2006/metadata/properties" xmlns:ns2="854d1f42-430c-40c7-b53c-eaea6829dece" xmlns:ns3="f991faff-2e4b-4c2d-b075-7f57cca7e571" targetNamespace="http://schemas.microsoft.com/office/2006/metadata/properties" ma:root="true" ma:fieldsID="07e5c85939e5bd7fc0652a5e8e5e0c7e" ns2:_="" ns3:_="">
    <xsd:import namespace="854d1f42-430c-40c7-b53c-eaea6829dece"/>
    <xsd:import namespace="f991faff-2e4b-4c2d-b075-7f57cca7e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1f42-430c-40c7-b53c-eaea6829d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faff-2e4b-4c2d-b075-7f57cca7e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91faff-2e4b-4c2d-b075-7f57cca7e571">
      <UserInfo>
        <DisplayName>Lindsay, Parker James</DisplayName>
        <AccountId>35</AccountId>
        <AccountType/>
      </UserInfo>
      <UserInfo>
        <DisplayName>Warthen, Lara</DisplayName>
        <AccountId>15</AccountId>
        <AccountType/>
      </UserInfo>
      <UserInfo>
        <DisplayName>Anand, Sindhu</DisplayName>
        <AccountId>13</AccountId>
        <AccountType/>
      </UserInfo>
      <UserInfo>
        <DisplayName>Gerardin, Kara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712F2-619A-4EB1-93E0-5A44EFC0C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d1f42-430c-40c7-b53c-eaea6829dece"/>
    <ds:schemaRef ds:uri="f991faff-2e4b-4c2d-b075-7f57cca7e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EA06A-EBEB-41BE-86A3-84A719DEC648}">
  <ds:schemaRefs>
    <ds:schemaRef ds:uri="http://schemas.microsoft.com/office/2006/metadata/properties"/>
    <ds:schemaRef ds:uri="http://schemas.microsoft.com/office/infopath/2007/PartnerControls"/>
    <ds:schemaRef ds:uri="f991faff-2e4b-4c2d-b075-7f57cca7e571"/>
  </ds:schemaRefs>
</ds:datastoreItem>
</file>

<file path=customXml/itemProps3.xml><?xml version="1.0" encoding="utf-8"?>
<ds:datastoreItem xmlns:ds="http://schemas.openxmlformats.org/officeDocument/2006/customXml" ds:itemID="{4CCC12E5-2154-410A-A252-0E3B4A812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50C16-D15D-433D-A011-534FC33A4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Hamling, Dan</dc:creator>
  <cp:lastModifiedBy>Larisa Li</cp:lastModifiedBy>
  <cp:revision>5</cp:revision>
  <cp:lastPrinted>2020-12-02T15:59:00Z</cp:lastPrinted>
  <dcterms:created xsi:type="dcterms:W3CDTF">2022-09-01T20:22:00Z</dcterms:created>
  <dcterms:modified xsi:type="dcterms:W3CDTF">2022-11-01T08:19:00Z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0x0101001AE5A1CB0B408947AD099D69DF8FA52D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2021-09-01T16:04:54Z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62f8f18a-a486-447b-9bdd-ebef4c99c00b</vt:lpwstr>
  </property>
  <property fmtid="{D5CDD505-2E9C-101B-9397-08002B2CF9AE}" pid="9" name="MSIP_Label_ea60d57e-af5b-4752-ac57-3e4f28ca11dc_ContentBits">
    <vt:lpwstr>0</vt:lpwstr>
  </property>
  <property fmtid="{D5CDD505-2E9C-101B-9397-08002B2CF9AE}" pid="10" name="KSOProductBuildVer">
    <vt:lpwstr>2052-11.1.0.12598</vt:lpwstr>
  </property>
  <property fmtid="{D5CDD505-2E9C-101B-9397-08002B2CF9AE}" pid="11" name="ICV">
    <vt:lpwstr>B70FCD7B2ED046B5B0BD42EBA76DF1F7</vt:lpwstr>
  </property>
</Properties>
</file>